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0F4B" w14:textId="4F91CABB" w:rsidR="001537BF" w:rsidRDefault="00287EF2">
      <w:pPr>
        <w:pStyle w:val="a7"/>
        <w:widowControl/>
        <w:shd w:val="clear" w:color="auto" w:fill="FFFFFF"/>
        <w:spacing w:beforeAutospacing="0" w:afterAutospacing="0" w:line="560" w:lineRule="exact"/>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202</w:t>
      </w:r>
      <w:r w:rsidR="00BC0934">
        <w:rPr>
          <w:rFonts w:ascii="黑体" w:eastAsia="黑体" w:hAnsi="黑体" w:cs="黑体"/>
          <w:color w:val="333333"/>
          <w:sz w:val="32"/>
          <w:szCs w:val="32"/>
          <w:shd w:val="clear" w:color="auto" w:fill="FFFFFF"/>
        </w:rPr>
        <w:t>6</w:t>
      </w:r>
      <w:r>
        <w:rPr>
          <w:rFonts w:ascii="黑体" w:eastAsia="黑体" w:hAnsi="黑体" w:cs="黑体" w:hint="eastAsia"/>
          <w:color w:val="333333"/>
          <w:sz w:val="32"/>
          <w:szCs w:val="32"/>
          <w:shd w:val="clear" w:color="auto" w:fill="FFFFFF"/>
        </w:rPr>
        <w:t>年第</w:t>
      </w:r>
      <w:r w:rsidR="00BC0934">
        <w:rPr>
          <w:rFonts w:ascii="黑体" w:eastAsia="黑体" w:hAnsi="黑体" w:cs="黑体" w:hint="eastAsia"/>
          <w:color w:val="333333"/>
          <w:sz w:val="32"/>
          <w:szCs w:val="32"/>
          <w:shd w:val="clear" w:color="auto" w:fill="FFFFFF"/>
        </w:rPr>
        <w:t>一</w:t>
      </w:r>
      <w:r>
        <w:rPr>
          <w:rFonts w:ascii="黑体" w:eastAsia="黑体" w:hAnsi="黑体" w:cs="黑体" w:hint="eastAsia"/>
          <w:color w:val="333333"/>
          <w:sz w:val="32"/>
          <w:szCs w:val="32"/>
          <w:shd w:val="clear" w:color="auto" w:fill="FFFFFF"/>
        </w:rPr>
        <w:t>次医用耗材、试剂入院比选项目</w:t>
      </w:r>
      <w:r w:rsidR="00954171">
        <w:rPr>
          <w:rFonts w:ascii="黑体" w:eastAsia="黑体" w:hAnsi="黑体" w:cs="黑体" w:hint="eastAsia"/>
          <w:color w:val="333333"/>
          <w:sz w:val="32"/>
          <w:szCs w:val="32"/>
          <w:shd w:val="clear" w:color="auto" w:fill="FFFFFF"/>
        </w:rPr>
        <w:t>比选公告</w:t>
      </w:r>
    </w:p>
    <w:p w14:paraId="442C6286" w14:textId="77777777" w:rsidR="001537BF"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 xml:space="preserve">　</w:t>
      </w:r>
    </w:p>
    <w:p w14:paraId="75CC83F2" w14:textId="77777777" w:rsidR="001537BF" w:rsidRDefault="00287EF2">
      <w:pPr>
        <w:pStyle w:val="a7"/>
        <w:widowControl/>
        <w:shd w:val="clear" w:color="auto" w:fill="FFFFFF"/>
        <w:spacing w:beforeAutospacing="0" w:afterAutospacing="0" w:line="56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河南大学第一附属医院拟比选以下医用耗材，</w:t>
      </w:r>
      <w:proofErr w:type="gramStart"/>
      <w:r>
        <w:rPr>
          <w:rFonts w:ascii="仿宋_GB2312" w:eastAsia="仿宋_GB2312" w:hAnsi="仿宋_GB2312" w:cs="仿宋_GB2312" w:hint="eastAsia"/>
          <w:color w:val="333333"/>
          <w:sz w:val="32"/>
          <w:szCs w:val="32"/>
          <w:shd w:val="clear" w:color="auto" w:fill="FFFFFF"/>
        </w:rPr>
        <w:t>请符合</w:t>
      </w:r>
      <w:proofErr w:type="gramEnd"/>
      <w:r>
        <w:rPr>
          <w:rFonts w:ascii="仿宋_GB2312" w:eastAsia="仿宋_GB2312" w:hAnsi="仿宋_GB2312" w:cs="仿宋_GB2312" w:hint="eastAsia"/>
          <w:color w:val="333333"/>
          <w:sz w:val="32"/>
          <w:szCs w:val="32"/>
          <w:shd w:val="clear" w:color="auto" w:fill="FFFFFF"/>
        </w:rPr>
        <w:t>报名资格者前来参加比选活动。</w:t>
      </w:r>
    </w:p>
    <w:p w14:paraId="41EECFE1" w14:textId="77777777" w:rsidR="001537BF"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 xml:space="preserve">　　一、拟采购医用耗材，其主要用途和要求如下：</w:t>
      </w:r>
    </w:p>
    <w:tbl>
      <w:tblPr>
        <w:tblW w:w="8393" w:type="dxa"/>
        <w:tblInd w:w="-34" w:type="dxa"/>
        <w:tblLayout w:type="fixed"/>
        <w:tblLook w:val="04A0" w:firstRow="1" w:lastRow="0" w:firstColumn="1" w:lastColumn="0" w:noHBand="0" w:noVBand="1"/>
      </w:tblPr>
      <w:tblGrid>
        <w:gridCol w:w="596"/>
        <w:gridCol w:w="680"/>
        <w:gridCol w:w="1163"/>
        <w:gridCol w:w="1276"/>
        <w:gridCol w:w="1984"/>
        <w:gridCol w:w="709"/>
        <w:gridCol w:w="709"/>
        <w:gridCol w:w="1276"/>
      </w:tblGrid>
      <w:tr w:rsidR="001537BF" w:rsidRPr="0051081F" w14:paraId="664691B3" w14:textId="77777777" w:rsidTr="00BC0934">
        <w:trPr>
          <w:trHeight w:val="355"/>
        </w:trPr>
        <w:tc>
          <w:tcPr>
            <w:tcW w:w="8393"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1A9B30C" w14:textId="77777777" w:rsidR="001537BF" w:rsidRPr="0051081F" w:rsidRDefault="001537BF">
            <w:pPr>
              <w:widowControl/>
              <w:rPr>
                <w:rFonts w:ascii="宋体" w:eastAsia="宋体" w:hAnsi="宋体" w:cs="仿宋_GB2312"/>
                <w:color w:val="000000"/>
                <w:kern w:val="0"/>
                <w:sz w:val="18"/>
                <w:szCs w:val="18"/>
              </w:rPr>
            </w:pPr>
          </w:p>
        </w:tc>
      </w:tr>
      <w:tr w:rsidR="00BC0934" w:rsidRPr="0051081F" w14:paraId="536BF606"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C505EAA" w14:textId="77777777" w:rsidR="00BC0934" w:rsidRPr="0051081F" w:rsidRDefault="00BC0934">
            <w:pPr>
              <w:widowControl/>
              <w:jc w:val="center"/>
              <w:rPr>
                <w:rFonts w:ascii="宋体" w:eastAsia="宋体" w:hAnsi="宋体" w:cs="黑体"/>
                <w:color w:val="000000"/>
                <w:kern w:val="0"/>
                <w:sz w:val="18"/>
                <w:szCs w:val="18"/>
              </w:rPr>
            </w:pPr>
            <w:r w:rsidRPr="0051081F">
              <w:rPr>
                <w:rFonts w:ascii="宋体" w:eastAsia="宋体" w:hAnsi="宋体" w:cs="黑体" w:hint="eastAsia"/>
                <w:color w:val="000000"/>
                <w:kern w:val="0"/>
                <w:sz w:val="18"/>
                <w:szCs w:val="18"/>
              </w:rPr>
              <w:t>序号</w:t>
            </w:r>
          </w:p>
        </w:tc>
        <w:tc>
          <w:tcPr>
            <w:tcW w:w="680" w:type="dxa"/>
            <w:tcBorders>
              <w:top w:val="single" w:sz="4" w:space="0" w:color="auto"/>
              <w:left w:val="nil"/>
              <w:bottom w:val="single" w:sz="4" w:space="0" w:color="auto"/>
              <w:right w:val="single" w:sz="4" w:space="0" w:color="auto"/>
            </w:tcBorders>
            <w:shd w:val="clear" w:color="auto" w:fill="auto"/>
            <w:vAlign w:val="center"/>
          </w:tcPr>
          <w:p w14:paraId="724C6E81" w14:textId="77777777" w:rsidR="00BC0934" w:rsidRPr="0051081F" w:rsidRDefault="00BC0934">
            <w:pPr>
              <w:widowControl/>
              <w:jc w:val="center"/>
              <w:rPr>
                <w:rFonts w:ascii="宋体" w:eastAsia="宋体" w:hAnsi="宋体" w:cs="黑体"/>
                <w:color w:val="000000"/>
                <w:kern w:val="0"/>
                <w:sz w:val="18"/>
                <w:szCs w:val="18"/>
              </w:rPr>
            </w:pPr>
            <w:r w:rsidRPr="0051081F">
              <w:rPr>
                <w:rFonts w:ascii="宋体" w:eastAsia="宋体" w:hAnsi="宋体" w:cs="黑体" w:hint="eastAsia"/>
                <w:color w:val="000000"/>
                <w:kern w:val="0"/>
                <w:sz w:val="18"/>
                <w:szCs w:val="18"/>
              </w:rPr>
              <w:t>申请科室</w:t>
            </w:r>
          </w:p>
        </w:tc>
        <w:tc>
          <w:tcPr>
            <w:tcW w:w="1163" w:type="dxa"/>
            <w:tcBorders>
              <w:top w:val="single" w:sz="4" w:space="0" w:color="auto"/>
              <w:left w:val="nil"/>
              <w:bottom w:val="single" w:sz="4" w:space="0" w:color="auto"/>
              <w:right w:val="single" w:sz="4" w:space="0" w:color="auto"/>
            </w:tcBorders>
            <w:shd w:val="clear" w:color="auto" w:fill="auto"/>
            <w:vAlign w:val="center"/>
          </w:tcPr>
          <w:p w14:paraId="79384764" w14:textId="77777777" w:rsidR="00BC0934" w:rsidRPr="0051081F" w:rsidRDefault="00BC0934">
            <w:pPr>
              <w:widowControl/>
              <w:jc w:val="center"/>
              <w:rPr>
                <w:rFonts w:ascii="宋体" w:eastAsia="宋体" w:hAnsi="宋体" w:cs="黑体"/>
                <w:color w:val="000000"/>
                <w:kern w:val="0"/>
                <w:sz w:val="18"/>
                <w:szCs w:val="18"/>
              </w:rPr>
            </w:pPr>
            <w:r w:rsidRPr="0051081F">
              <w:rPr>
                <w:rFonts w:ascii="宋体" w:eastAsia="宋体" w:hAnsi="宋体" w:cs="黑体" w:hint="eastAsia"/>
                <w:color w:val="000000"/>
                <w:kern w:val="0"/>
                <w:sz w:val="18"/>
                <w:szCs w:val="18"/>
              </w:rPr>
              <w:t>产品名称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17C355" w14:textId="77777777" w:rsidR="00BC0934" w:rsidRPr="0051081F" w:rsidRDefault="00BC0934">
            <w:pPr>
              <w:widowControl/>
              <w:jc w:val="center"/>
              <w:rPr>
                <w:rFonts w:ascii="宋体" w:eastAsia="宋体" w:hAnsi="宋体" w:cs="黑体"/>
                <w:color w:val="000000"/>
                <w:kern w:val="0"/>
                <w:sz w:val="18"/>
                <w:szCs w:val="18"/>
              </w:rPr>
            </w:pPr>
            <w:r w:rsidRPr="0051081F">
              <w:rPr>
                <w:rFonts w:ascii="宋体" w:eastAsia="宋体" w:hAnsi="宋体" w:cs="黑体" w:hint="eastAsia"/>
                <w:color w:val="000000"/>
                <w:kern w:val="0"/>
                <w:sz w:val="18"/>
                <w:szCs w:val="18"/>
              </w:rPr>
              <w:t>用途</w:t>
            </w:r>
          </w:p>
        </w:tc>
        <w:tc>
          <w:tcPr>
            <w:tcW w:w="1984" w:type="dxa"/>
            <w:tcBorders>
              <w:top w:val="single" w:sz="4" w:space="0" w:color="auto"/>
              <w:left w:val="nil"/>
              <w:bottom w:val="single" w:sz="4" w:space="0" w:color="auto"/>
              <w:right w:val="single" w:sz="4" w:space="0" w:color="auto"/>
            </w:tcBorders>
            <w:shd w:val="clear" w:color="auto" w:fill="auto"/>
            <w:vAlign w:val="center"/>
          </w:tcPr>
          <w:p w14:paraId="4DAD8565" w14:textId="77777777" w:rsidR="00BC0934" w:rsidRPr="0051081F" w:rsidRDefault="00BC0934">
            <w:pPr>
              <w:widowControl/>
              <w:jc w:val="center"/>
              <w:rPr>
                <w:rFonts w:ascii="宋体" w:eastAsia="宋体" w:hAnsi="宋体" w:cs="黑体"/>
                <w:color w:val="000000"/>
                <w:kern w:val="0"/>
                <w:sz w:val="18"/>
                <w:szCs w:val="18"/>
              </w:rPr>
            </w:pPr>
            <w:r w:rsidRPr="0051081F">
              <w:rPr>
                <w:rFonts w:ascii="宋体" w:eastAsia="宋体" w:hAnsi="宋体" w:cs="黑体" w:hint="eastAsia"/>
                <w:color w:val="000000"/>
                <w:kern w:val="0"/>
                <w:sz w:val="18"/>
                <w:szCs w:val="18"/>
              </w:rPr>
              <w:t>主要技术指标和功能需求</w:t>
            </w:r>
          </w:p>
        </w:tc>
        <w:tc>
          <w:tcPr>
            <w:tcW w:w="709" w:type="dxa"/>
            <w:tcBorders>
              <w:top w:val="single" w:sz="4" w:space="0" w:color="auto"/>
              <w:left w:val="nil"/>
              <w:bottom w:val="single" w:sz="4" w:space="0" w:color="auto"/>
              <w:right w:val="single" w:sz="4" w:space="0" w:color="auto"/>
            </w:tcBorders>
            <w:shd w:val="clear" w:color="auto" w:fill="auto"/>
            <w:vAlign w:val="center"/>
          </w:tcPr>
          <w:p w14:paraId="14E354BA" w14:textId="77777777" w:rsidR="00BC0934" w:rsidRPr="0051081F" w:rsidRDefault="00BC0934">
            <w:pPr>
              <w:widowControl/>
              <w:jc w:val="center"/>
              <w:rPr>
                <w:rFonts w:ascii="宋体" w:eastAsia="宋体" w:hAnsi="宋体" w:cs="黑体"/>
                <w:color w:val="000000"/>
                <w:kern w:val="0"/>
                <w:sz w:val="18"/>
                <w:szCs w:val="18"/>
              </w:rPr>
            </w:pPr>
            <w:r w:rsidRPr="0051081F">
              <w:rPr>
                <w:rFonts w:ascii="宋体" w:eastAsia="宋体" w:hAnsi="宋体" w:cs="黑体" w:hint="eastAsia"/>
                <w:color w:val="000000"/>
                <w:kern w:val="0"/>
                <w:sz w:val="18"/>
                <w:szCs w:val="18"/>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14:paraId="70361FA9" w14:textId="77777777" w:rsidR="00BC0934" w:rsidRPr="0051081F" w:rsidRDefault="00BC0934">
            <w:pPr>
              <w:widowControl/>
              <w:jc w:val="center"/>
              <w:rPr>
                <w:rFonts w:ascii="宋体" w:eastAsia="宋体" w:hAnsi="宋体" w:cs="黑体"/>
                <w:color w:val="000000"/>
                <w:kern w:val="0"/>
                <w:sz w:val="18"/>
                <w:szCs w:val="18"/>
              </w:rPr>
            </w:pPr>
            <w:r w:rsidRPr="0051081F">
              <w:rPr>
                <w:rFonts w:ascii="宋体" w:eastAsia="宋体" w:hAnsi="宋体" w:cs="黑体" w:hint="eastAsia"/>
                <w:color w:val="000000"/>
                <w:kern w:val="0"/>
                <w:sz w:val="18"/>
                <w:szCs w:val="18"/>
              </w:rPr>
              <w:t>是否专机专耗</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E612CC" w14:textId="77777777" w:rsidR="00BC0934" w:rsidRPr="0051081F" w:rsidRDefault="00BC0934" w:rsidP="0051081F">
            <w:pPr>
              <w:widowControl/>
              <w:jc w:val="center"/>
              <w:rPr>
                <w:rFonts w:ascii="宋体" w:eastAsia="宋体" w:hAnsi="宋体" w:cs="黑体"/>
                <w:kern w:val="0"/>
                <w:sz w:val="18"/>
                <w:szCs w:val="18"/>
              </w:rPr>
            </w:pPr>
            <w:r w:rsidRPr="0051081F">
              <w:rPr>
                <w:rFonts w:ascii="宋体" w:eastAsia="宋体" w:hAnsi="宋体" w:cs="黑体" w:hint="eastAsia"/>
                <w:kern w:val="0"/>
                <w:sz w:val="18"/>
                <w:szCs w:val="18"/>
              </w:rPr>
              <w:t>参考规格型号</w:t>
            </w:r>
          </w:p>
        </w:tc>
      </w:tr>
      <w:tr w:rsidR="00BC0934" w:rsidRPr="0051081F" w14:paraId="4BE3E63E"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CF6D18F" w14:textId="57C4619E"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w:t>
            </w:r>
          </w:p>
        </w:tc>
        <w:tc>
          <w:tcPr>
            <w:tcW w:w="680" w:type="dxa"/>
            <w:tcBorders>
              <w:top w:val="single" w:sz="4" w:space="0" w:color="auto"/>
              <w:left w:val="nil"/>
              <w:bottom w:val="single" w:sz="4" w:space="0" w:color="auto"/>
              <w:right w:val="single" w:sz="4" w:space="0" w:color="auto"/>
            </w:tcBorders>
            <w:shd w:val="clear" w:color="auto" w:fill="auto"/>
            <w:vAlign w:val="center"/>
          </w:tcPr>
          <w:p w14:paraId="33D22E92" w14:textId="2B84D80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CSSD</w:t>
            </w:r>
          </w:p>
        </w:tc>
        <w:tc>
          <w:tcPr>
            <w:tcW w:w="1163" w:type="dxa"/>
            <w:tcBorders>
              <w:top w:val="single" w:sz="4" w:space="0" w:color="auto"/>
              <w:left w:val="nil"/>
              <w:bottom w:val="single" w:sz="4" w:space="0" w:color="auto"/>
              <w:right w:val="single" w:sz="4" w:space="0" w:color="auto"/>
            </w:tcBorders>
            <w:shd w:val="clear" w:color="auto" w:fill="auto"/>
            <w:vAlign w:val="center"/>
          </w:tcPr>
          <w:p w14:paraId="215165CA" w14:textId="7AF156DA"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医用灭菌包装无纺布</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BACC8D" w14:textId="21BC0C7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适用于压力蒸汽灭菌、环氧乙烷灭</w:t>
            </w:r>
            <w:r w:rsidRPr="00BC0934">
              <w:rPr>
                <w:rFonts w:ascii="宋体" w:eastAsia="宋体" w:hAnsi="宋体" w:cs="黑体" w:hint="eastAsia"/>
                <w:color w:val="000000"/>
                <w:kern w:val="0"/>
                <w:sz w:val="18"/>
                <w:szCs w:val="18"/>
              </w:rPr>
              <w:br/>
              <w:t>菌、过氧化氢低温等离子灭菌体灭</w:t>
            </w:r>
            <w:r w:rsidRPr="00BC0934">
              <w:rPr>
                <w:rFonts w:ascii="宋体" w:eastAsia="宋体" w:hAnsi="宋体" w:cs="黑体" w:hint="eastAsia"/>
                <w:color w:val="000000"/>
                <w:kern w:val="0"/>
                <w:sz w:val="18"/>
                <w:szCs w:val="18"/>
              </w:rPr>
              <w:br/>
              <w:t>菌物品的包装</w:t>
            </w:r>
          </w:p>
        </w:tc>
        <w:tc>
          <w:tcPr>
            <w:tcW w:w="1984" w:type="dxa"/>
            <w:tcBorders>
              <w:top w:val="single" w:sz="4" w:space="0" w:color="auto"/>
              <w:left w:val="nil"/>
              <w:bottom w:val="single" w:sz="4" w:space="0" w:color="auto"/>
              <w:right w:val="single" w:sz="4" w:space="0" w:color="auto"/>
            </w:tcBorders>
            <w:shd w:val="clear" w:color="auto" w:fill="auto"/>
            <w:vAlign w:val="center"/>
          </w:tcPr>
          <w:p w14:paraId="7B4612B6" w14:textId="3D1728CE"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1.规格:130cm×130cm</w:t>
            </w:r>
            <w:r w:rsidRPr="00BC0934">
              <w:rPr>
                <w:rFonts w:ascii="宋体" w:eastAsia="宋体" w:hAnsi="宋体" w:cs="黑体" w:hint="eastAsia"/>
                <w:color w:val="000000"/>
                <w:kern w:val="0"/>
                <w:sz w:val="18"/>
                <w:szCs w:val="18"/>
              </w:rPr>
              <w:br/>
              <w:t>60g150cm×150cm(60g)</w:t>
            </w:r>
            <w:r w:rsidRPr="00BC0934">
              <w:rPr>
                <w:rFonts w:ascii="宋体" w:eastAsia="宋体" w:hAnsi="宋体" w:cs="黑体" w:hint="eastAsia"/>
                <w:color w:val="000000"/>
                <w:kern w:val="0"/>
                <w:sz w:val="18"/>
                <w:szCs w:val="18"/>
              </w:rPr>
              <w:br/>
              <w:t>2.温度湿度到达《医院消毒供应中心管理规范》的规定时，本无纺布包装的无菌物品有效期为180天。由两侧的层（抗撕裂</w:t>
            </w:r>
            <w:proofErr w:type="gramStart"/>
            <w:r w:rsidRPr="00BC0934">
              <w:rPr>
                <w:rFonts w:ascii="宋体" w:eastAsia="宋体" w:hAnsi="宋体" w:cs="黑体" w:hint="eastAsia"/>
                <w:color w:val="000000"/>
                <w:kern w:val="0"/>
                <w:sz w:val="18"/>
                <w:szCs w:val="18"/>
              </w:rPr>
              <w:t>纺</w:t>
            </w:r>
            <w:proofErr w:type="gramEnd"/>
            <w:r w:rsidRPr="00BC0934">
              <w:rPr>
                <w:rFonts w:ascii="宋体" w:eastAsia="宋体" w:hAnsi="宋体" w:cs="黑体" w:hint="eastAsia"/>
                <w:color w:val="000000"/>
                <w:kern w:val="0"/>
                <w:sz w:val="18"/>
                <w:szCs w:val="18"/>
              </w:rPr>
              <w:t>粘层）和中间的M层（微生物屏障层）组成。</w:t>
            </w:r>
          </w:p>
        </w:tc>
        <w:tc>
          <w:tcPr>
            <w:tcW w:w="709" w:type="dxa"/>
            <w:tcBorders>
              <w:top w:val="single" w:sz="4" w:space="0" w:color="auto"/>
              <w:left w:val="nil"/>
              <w:bottom w:val="single" w:sz="4" w:space="0" w:color="auto"/>
              <w:right w:val="single" w:sz="4" w:space="0" w:color="auto"/>
            </w:tcBorders>
            <w:shd w:val="clear" w:color="auto" w:fill="auto"/>
            <w:vAlign w:val="center"/>
          </w:tcPr>
          <w:p w14:paraId="4A48D9FC" w14:textId="5ECCE17E"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张</w:t>
            </w:r>
          </w:p>
        </w:tc>
        <w:tc>
          <w:tcPr>
            <w:tcW w:w="709" w:type="dxa"/>
            <w:tcBorders>
              <w:top w:val="single" w:sz="4" w:space="0" w:color="auto"/>
              <w:left w:val="nil"/>
              <w:bottom w:val="single" w:sz="4" w:space="0" w:color="auto"/>
              <w:right w:val="single" w:sz="4" w:space="0" w:color="auto"/>
            </w:tcBorders>
            <w:shd w:val="clear" w:color="auto" w:fill="auto"/>
            <w:vAlign w:val="center"/>
          </w:tcPr>
          <w:p w14:paraId="67DF7AC7" w14:textId="3E0A7251"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 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63C75B" w14:textId="21A0BE31"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130*130 cm（60g）  150*150cm（60g）</w:t>
            </w:r>
          </w:p>
        </w:tc>
      </w:tr>
      <w:tr w:rsidR="00BC0934" w:rsidRPr="0051081F" w14:paraId="04FC0A62"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2DD0D21" w14:textId="4037A592"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2</w:t>
            </w:r>
          </w:p>
        </w:tc>
        <w:tc>
          <w:tcPr>
            <w:tcW w:w="680" w:type="dxa"/>
            <w:tcBorders>
              <w:top w:val="single" w:sz="4" w:space="0" w:color="auto"/>
              <w:left w:val="nil"/>
              <w:bottom w:val="single" w:sz="4" w:space="0" w:color="auto"/>
              <w:right w:val="single" w:sz="4" w:space="0" w:color="auto"/>
            </w:tcBorders>
            <w:shd w:val="clear" w:color="auto" w:fill="auto"/>
            <w:vAlign w:val="center"/>
          </w:tcPr>
          <w:p w14:paraId="154D801C" w14:textId="376B851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 CSSD</w:t>
            </w:r>
          </w:p>
        </w:tc>
        <w:tc>
          <w:tcPr>
            <w:tcW w:w="1163" w:type="dxa"/>
            <w:tcBorders>
              <w:top w:val="single" w:sz="4" w:space="0" w:color="auto"/>
              <w:left w:val="nil"/>
              <w:bottom w:val="single" w:sz="4" w:space="0" w:color="auto"/>
              <w:right w:val="single" w:sz="4" w:space="0" w:color="auto"/>
            </w:tcBorders>
            <w:shd w:val="clear" w:color="auto" w:fill="auto"/>
            <w:vAlign w:val="center"/>
          </w:tcPr>
          <w:p w14:paraId="593872D5" w14:textId="27F0D1F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压力蒸汽灭菌综合挑战包</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9A4C37" w14:textId="0F7F4B1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该产品用于132℃-135℃压力蒸汽灭菌过程的快速监测</w:t>
            </w:r>
          </w:p>
        </w:tc>
        <w:tc>
          <w:tcPr>
            <w:tcW w:w="1984" w:type="dxa"/>
            <w:tcBorders>
              <w:top w:val="single" w:sz="4" w:space="0" w:color="auto"/>
              <w:left w:val="nil"/>
              <w:bottom w:val="single" w:sz="4" w:space="0" w:color="auto"/>
              <w:right w:val="single" w:sz="4" w:space="0" w:color="auto"/>
            </w:tcBorders>
            <w:shd w:val="clear" w:color="auto" w:fill="auto"/>
            <w:vAlign w:val="center"/>
          </w:tcPr>
          <w:p w14:paraId="6B6AB6F7" w14:textId="69DAC7E2"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每支生物指示剂的孢子盘含菌量：≥1×106嗜热脂肪芽孢杆菌          </w:t>
            </w:r>
          </w:p>
        </w:tc>
        <w:tc>
          <w:tcPr>
            <w:tcW w:w="709" w:type="dxa"/>
            <w:tcBorders>
              <w:top w:val="single" w:sz="4" w:space="0" w:color="auto"/>
              <w:left w:val="nil"/>
              <w:bottom w:val="single" w:sz="4" w:space="0" w:color="auto"/>
              <w:right w:val="single" w:sz="4" w:space="0" w:color="auto"/>
            </w:tcBorders>
            <w:shd w:val="clear" w:color="auto" w:fill="auto"/>
            <w:vAlign w:val="center"/>
          </w:tcPr>
          <w:p w14:paraId="77FA0B87" w14:textId="5E4A87F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包 </w:t>
            </w:r>
          </w:p>
        </w:tc>
        <w:tc>
          <w:tcPr>
            <w:tcW w:w="709" w:type="dxa"/>
            <w:tcBorders>
              <w:top w:val="single" w:sz="4" w:space="0" w:color="auto"/>
              <w:left w:val="nil"/>
              <w:bottom w:val="single" w:sz="4" w:space="0" w:color="auto"/>
              <w:right w:val="single" w:sz="4" w:space="0" w:color="auto"/>
            </w:tcBorders>
            <w:shd w:val="clear" w:color="auto" w:fill="auto"/>
            <w:vAlign w:val="center"/>
          </w:tcPr>
          <w:p w14:paraId="4E99262A" w14:textId="5AF8496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 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70D082" w14:textId="0B85463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73130</w:t>
            </w:r>
          </w:p>
        </w:tc>
      </w:tr>
      <w:tr w:rsidR="00BC0934" w:rsidRPr="0051081F" w14:paraId="7A67BA90"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388072D" w14:textId="26AF798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3</w:t>
            </w:r>
          </w:p>
        </w:tc>
        <w:tc>
          <w:tcPr>
            <w:tcW w:w="680" w:type="dxa"/>
            <w:tcBorders>
              <w:top w:val="single" w:sz="4" w:space="0" w:color="auto"/>
              <w:left w:val="nil"/>
              <w:bottom w:val="single" w:sz="4" w:space="0" w:color="auto"/>
              <w:right w:val="single" w:sz="4" w:space="0" w:color="auto"/>
            </w:tcBorders>
            <w:shd w:val="clear" w:color="auto" w:fill="auto"/>
            <w:vAlign w:val="center"/>
          </w:tcPr>
          <w:p w14:paraId="74882BBA" w14:textId="0862F6A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 CSSD</w:t>
            </w:r>
          </w:p>
        </w:tc>
        <w:tc>
          <w:tcPr>
            <w:tcW w:w="1163" w:type="dxa"/>
            <w:tcBorders>
              <w:top w:val="single" w:sz="4" w:space="0" w:color="auto"/>
              <w:left w:val="nil"/>
              <w:bottom w:val="single" w:sz="4" w:space="0" w:color="auto"/>
              <w:right w:val="single" w:sz="4" w:space="0" w:color="auto"/>
            </w:tcBorders>
            <w:shd w:val="clear" w:color="auto" w:fill="auto"/>
            <w:vAlign w:val="center"/>
          </w:tcPr>
          <w:p w14:paraId="27026B5E" w14:textId="3B60227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压力蒸汽灭菌化学过程挑战装置</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DDC519" w14:textId="0CA6842E"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为了模拟待灭菌的负载，并对灭菌过程提出挑战。它可以通过检测空气排除和蒸汽穿透是否充分，来判断灭菌过程的有效性。</w:t>
            </w:r>
          </w:p>
        </w:tc>
        <w:tc>
          <w:tcPr>
            <w:tcW w:w="1984" w:type="dxa"/>
            <w:tcBorders>
              <w:top w:val="single" w:sz="4" w:space="0" w:color="auto"/>
              <w:left w:val="nil"/>
              <w:bottom w:val="single" w:sz="4" w:space="0" w:color="auto"/>
              <w:right w:val="single" w:sz="4" w:space="0" w:color="auto"/>
            </w:tcBorders>
            <w:shd w:val="clear" w:color="auto" w:fill="auto"/>
            <w:vAlign w:val="center"/>
          </w:tcPr>
          <w:p w14:paraId="30DF22A7" w14:textId="327E2FEC"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 适用于：132-135℃≥4分钟的脉动（预真空）</w:t>
            </w:r>
            <w:proofErr w:type="gramStart"/>
            <w:r w:rsidRPr="00BC0934">
              <w:rPr>
                <w:rFonts w:ascii="宋体" w:eastAsia="宋体" w:hAnsi="宋体" w:cs="黑体" w:hint="eastAsia"/>
                <w:color w:val="000000"/>
                <w:kern w:val="0"/>
                <w:sz w:val="18"/>
                <w:szCs w:val="18"/>
              </w:rPr>
              <w:t>式压力</w:t>
            </w:r>
            <w:proofErr w:type="gramEnd"/>
            <w:r w:rsidRPr="00BC0934">
              <w:rPr>
                <w:rFonts w:ascii="宋体" w:eastAsia="宋体" w:hAnsi="宋体" w:cs="黑体" w:hint="eastAsia"/>
                <w:color w:val="000000"/>
                <w:kern w:val="0"/>
                <w:sz w:val="18"/>
                <w:szCs w:val="18"/>
              </w:rPr>
              <w:t>蒸汽灭菌和121℃≥30分钟的下排气压力蒸汽灭菌过程的快速监控</w:t>
            </w:r>
          </w:p>
        </w:tc>
        <w:tc>
          <w:tcPr>
            <w:tcW w:w="709" w:type="dxa"/>
            <w:tcBorders>
              <w:top w:val="single" w:sz="4" w:space="0" w:color="auto"/>
              <w:left w:val="nil"/>
              <w:bottom w:val="single" w:sz="4" w:space="0" w:color="auto"/>
              <w:right w:val="single" w:sz="4" w:space="0" w:color="auto"/>
            </w:tcBorders>
            <w:shd w:val="clear" w:color="auto" w:fill="auto"/>
            <w:vAlign w:val="center"/>
          </w:tcPr>
          <w:p w14:paraId="7B4140F3" w14:textId="0251BE2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 包</w:t>
            </w:r>
          </w:p>
        </w:tc>
        <w:tc>
          <w:tcPr>
            <w:tcW w:w="709" w:type="dxa"/>
            <w:tcBorders>
              <w:top w:val="single" w:sz="4" w:space="0" w:color="auto"/>
              <w:left w:val="nil"/>
              <w:bottom w:val="single" w:sz="4" w:space="0" w:color="auto"/>
              <w:right w:val="single" w:sz="4" w:space="0" w:color="auto"/>
            </w:tcBorders>
            <w:shd w:val="clear" w:color="auto" w:fill="auto"/>
            <w:vAlign w:val="center"/>
          </w:tcPr>
          <w:p w14:paraId="116593C8" w14:textId="4A78039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 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F1E194" w14:textId="241825A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73160</w:t>
            </w:r>
          </w:p>
        </w:tc>
      </w:tr>
      <w:tr w:rsidR="00BC0934" w:rsidRPr="0051081F" w14:paraId="533E5F2D"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E5FAF44" w14:textId="459D806E"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4</w:t>
            </w:r>
          </w:p>
        </w:tc>
        <w:tc>
          <w:tcPr>
            <w:tcW w:w="680" w:type="dxa"/>
            <w:tcBorders>
              <w:top w:val="single" w:sz="4" w:space="0" w:color="auto"/>
              <w:left w:val="nil"/>
              <w:bottom w:val="single" w:sz="4" w:space="0" w:color="auto"/>
              <w:right w:val="single" w:sz="4" w:space="0" w:color="auto"/>
            </w:tcBorders>
            <w:shd w:val="clear" w:color="auto" w:fill="auto"/>
            <w:vAlign w:val="center"/>
          </w:tcPr>
          <w:p w14:paraId="27D398F9" w14:textId="3FEB678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 CSSD</w:t>
            </w:r>
          </w:p>
        </w:tc>
        <w:tc>
          <w:tcPr>
            <w:tcW w:w="1163" w:type="dxa"/>
            <w:tcBorders>
              <w:top w:val="single" w:sz="4" w:space="0" w:color="auto"/>
              <w:left w:val="nil"/>
              <w:bottom w:val="single" w:sz="4" w:space="0" w:color="auto"/>
              <w:right w:val="single" w:sz="4" w:space="0" w:color="auto"/>
            </w:tcBorders>
            <w:shd w:val="clear" w:color="auto" w:fill="auto"/>
            <w:vAlign w:val="center"/>
          </w:tcPr>
          <w:p w14:paraId="7BA0570E" w14:textId="2D2D5648"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压力蒸汽灭菌包内爬行</w:t>
            </w:r>
            <w:r w:rsidRPr="00BC0934">
              <w:rPr>
                <w:rFonts w:ascii="宋体" w:eastAsia="宋体" w:hAnsi="宋体" w:cs="黑体" w:hint="eastAsia"/>
                <w:color w:val="000000"/>
                <w:kern w:val="0"/>
                <w:sz w:val="18"/>
                <w:szCs w:val="18"/>
              </w:rPr>
              <w:lastRenderedPageBreak/>
              <w:t>式化学</w:t>
            </w:r>
            <w:proofErr w:type="gramStart"/>
            <w:r w:rsidRPr="00BC0934">
              <w:rPr>
                <w:rFonts w:ascii="宋体" w:eastAsia="宋体" w:hAnsi="宋体" w:cs="黑体" w:hint="eastAsia"/>
                <w:color w:val="000000"/>
                <w:kern w:val="0"/>
                <w:sz w:val="18"/>
                <w:szCs w:val="18"/>
              </w:rPr>
              <w:t>指示卡</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tcPr>
          <w:p w14:paraId="5138A2AE" w14:textId="106DC12C"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lastRenderedPageBreak/>
              <w:t>用于压力蒸汽灭菌包内</w:t>
            </w:r>
            <w:r w:rsidRPr="00BC0934">
              <w:rPr>
                <w:rFonts w:ascii="宋体" w:eastAsia="宋体" w:hAnsi="宋体" w:cs="黑体" w:hint="eastAsia"/>
                <w:color w:val="000000"/>
                <w:kern w:val="0"/>
                <w:sz w:val="18"/>
                <w:szCs w:val="18"/>
              </w:rPr>
              <w:lastRenderedPageBreak/>
              <w:t>灭菌质量的化学监测</w:t>
            </w:r>
          </w:p>
        </w:tc>
        <w:tc>
          <w:tcPr>
            <w:tcW w:w="1984" w:type="dxa"/>
            <w:tcBorders>
              <w:top w:val="single" w:sz="4" w:space="0" w:color="auto"/>
              <w:left w:val="nil"/>
              <w:bottom w:val="single" w:sz="4" w:space="0" w:color="auto"/>
              <w:right w:val="single" w:sz="4" w:space="0" w:color="auto"/>
            </w:tcBorders>
            <w:shd w:val="clear" w:color="auto" w:fill="auto"/>
            <w:vAlign w:val="center"/>
          </w:tcPr>
          <w:p w14:paraId="04C5CAF3" w14:textId="3E16E412"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lastRenderedPageBreak/>
              <w:t>可用于121℃-135℃压力蒸汽灭菌循环过</w:t>
            </w:r>
            <w:r w:rsidRPr="00BC0934">
              <w:rPr>
                <w:rFonts w:ascii="宋体" w:eastAsia="宋体" w:hAnsi="宋体" w:cs="黑体" w:hint="eastAsia"/>
                <w:color w:val="000000"/>
                <w:kern w:val="0"/>
                <w:sz w:val="18"/>
                <w:szCs w:val="18"/>
              </w:rPr>
              <w:lastRenderedPageBreak/>
              <w:t>程；SV值：121℃，16.5min;135℃，1.2min</w:t>
            </w:r>
          </w:p>
        </w:tc>
        <w:tc>
          <w:tcPr>
            <w:tcW w:w="709" w:type="dxa"/>
            <w:tcBorders>
              <w:top w:val="single" w:sz="4" w:space="0" w:color="auto"/>
              <w:left w:val="nil"/>
              <w:bottom w:val="single" w:sz="4" w:space="0" w:color="auto"/>
              <w:right w:val="single" w:sz="4" w:space="0" w:color="auto"/>
            </w:tcBorders>
            <w:shd w:val="clear" w:color="auto" w:fill="auto"/>
            <w:vAlign w:val="center"/>
          </w:tcPr>
          <w:p w14:paraId="330788AC" w14:textId="7F15CF1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lastRenderedPageBreak/>
              <w:t>包</w:t>
            </w:r>
          </w:p>
        </w:tc>
        <w:tc>
          <w:tcPr>
            <w:tcW w:w="709" w:type="dxa"/>
            <w:tcBorders>
              <w:top w:val="single" w:sz="4" w:space="0" w:color="auto"/>
              <w:left w:val="nil"/>
              <w:bottom w:val="single" w:sz="4" w:space="0" w:color="auto"/>
              <w:right w:val="single" w:sz="4" w:space="0" w:color="auto"/>
            </w:tcBorders>
            <w:shd w:val="clear" w:color="auto" w:fill="auto"/>
            <w:vAlign w:val="center"/>
          </w:tcPr>
          <w:p w14:paraId="4312F165" w14:textId="270505F1"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ADCA81" w14:textId="4E38264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73150</w:t>
            </w:r>
          </w:p>
        </w:tc>
      </w:tr>
      <w:tr w:rsidR="00BC0934" w:rsidRPr="0051081F" w14:paraId="23058D87"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A0250E2" w14:textId="40527829"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5</w:t>
            </w:r>
          </w:p>
        </w:tc>
        <w:tc>
          <w:tcPr>
            <w:tcW w:w="680" w:type="dxa"/>
            <w:tcBorders>
              <w:top w:val="single" w:sz="4" w:space="0" w:color="auto"/>
              <w:left w:val="nil"/>
              <w:bottom w:val="single" w:sz="4" w:space="0" w:color="auto"/>
              <w:right w:val="single" w:sz="4" w:space="0" w:color="auto"/>
            </w:tcBorders>
            <w:shd w:val="clear" w:color="auto" w:fill="auto"/>
            <w:vAlign w:val="center"/>
          </w:tcPr>
          <w:p w14:paraId="35E5AE8A" w14:textId="2FD06850"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重症医学科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4765C610" w14:textId="206EAC18"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气管切开插管</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6C3D2A" w14:textId="5F114AD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该产品适用于需要进行麻醉、人工通气或其他辅助呼吸的气管切开患者</w:t>
            </w:r>
          </w:p>
        </w:tc>
        <w:tc>
          <w:tcPr>
            <w:tcW w:w="1984" w:type="dxa"/>
            <w:tcBorders>
              <w:top w:val="single" w:sz="4" w:space="0" w:color="auto"/>
              <w:left w:val="nil"/>
              <w:bottom w:val="single" w:sz="4" w:space="0" w:color="auto"/>
              <w:right w:val="single" w:sz="4" w:space="0" w:color="auto"/>
            </w:tcBorders>
            <w:shd w:val="clear" w:color="auto" w:fill="auto"/>
            <w:vAlign w:val="center"/>
          </w:tcPr>
          <w:p w14:paraId="21733692" w14:textId="3B873B2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是一种通过外科手术在颈部建立人工气道的技术，建立稳定气道、便于气道管理、支持机械通气，在急性上呼吸道梗阻等紧急情况下，气管切开插管可以迅速建立人工气道，挽救患者生命。</w:t>
            </w:r>
          </w:p>
        </w:tc>
        <w:tc>
          <w:tcPr>
            <w:tcW w:w="709" w:type="dxa"/>
            <w:tcBorders>
              <w:top w:val="single" w:sz="4" w:space="0" w:color="auto"/>
              <w:left w:val="nil"/>
              <w:bottom w:val="single" w:sz="4" w:space="0" w:color="auto"/>
              <w:right w:val="single" w:sz="4" w:space="0" w:color="auto"/>
            </w:tcBorders>
            <w:shd w:val="clear" w:color="auto" w:fill="auto"/>
            <w:vAlign w:val="center"/>
          </w:tcPr>
          <w:p w14:paraId="5C014F5C" w14:textId="3CF4F6BC" w:rsidR="00BC0934" w:rsidRPr="00BC0934" w:rsidRDefault="00BC0934" w:rsidP="00BC0934">
            <w:pPr>
              <w:widowControl/>
              <w:jc w:val="center"/>
              <w:rPr>
                <w:rFonts w:ascii="宋体" w:eastAsia="宋体" w:hAnsi="宋体" w:cs="黑体"/>
                <w:color w:val="000000"/>
                <w:kern w:val="0"/>
                <w:sz w:val="18"/>
                <w:szCs w:val="18"/>
              </w:rPr>
            </w:pPr>
            <w:proofErr w:type="gramStart"/>
            <w:r w:rsidRPr="00BC0934">
              <w:rPr>
                <w:rFonts w:ascii="宋体" w:eastAsia="宋体" w:hAnsi="宋体" w:cs="黑体" w:hint="eastAsia"/>
                <w:color w:val="000000"/>
                <w:kern w:val="0"/>
                <w:sz w:val="18"/>
                <w:szCs w:val="18"/>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14:paraId="394E71D6" w14:textId="50D318B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3AF63E" w14:textId="5969BA88"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SCW-8.0</w:t>
            </w:r>
          </w:p>
        </w:tc>
      </w:tr>
      <w:tr w:rsidR="00BC0934" w:rsidRPr="0051081F" w14:paraId="7AF64618"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CFC76B0" w14:textId="6F61E2FC"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6</w:t>
            </w:r>
          </w:p>
        </w:tc>
        <w:tc>
          <w:tcPr>
            <w:tcW w:w="680" w:type="dxa"/>
            <w:tcBorders>
              <w:top w:val="single" w:sz="4" w:space="0" w:color="auto"/>
              <w:left w:val="nil"/>
              <w:bottom w:val="single" w:sz="4" w:space="0" w:color="auto"/>
              <w:right w:val="single" w:sz="4" w:space="0" w:color="auto"/>
            </w:tcBorders>
            <w:shd w:val="clear" w:color="auto" w:fill="auto"/>
            <w:vAlign w:val="center"/>
          </w:tcPr>
          <w:p w14:paraId="4C61E354" w14:textId="58D3FC6E"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重症医学科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625AD97E" w14:textId="15134E72"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连续性血液净化管路及附件</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5697A8" w14:textId="6223A35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用于连续性血液净化治疗;治疗模式涵盖CAVH、CVVH、CAVHD、CVVHD、SCUF及其他联合血液净化技术，双重血浆置换。</w:t>
            </w:r>
          </w:p>
        </w:tc>
        <w:tc>
          <w:tcPr>
            <w:tcW w:w="1984" w:type="dxa"/>
            <w:tcBorders>
              <w:top w:val="single" w:sz="4" w:space="0" w:color="auto"/>
              <w:left w:val="nil"/>
              <w:bottom w:val="single" w:sz="4" w:space="0" w:color="auto"/>
              <w:right w:val="single" w:sz="4" w:space="0" w:color="auto"/>
            </w:tcBorders>
            <w:shd w:val="clear" w:color="auto" w:fill="auto"/>
            <w:vAlign w:val="center"/>
          </w:tcPr>
          <w:p w14:paraId="5F04DC8C" w14:textId="3A9C76EC"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是临床救治患者的重要治疗技术，可根据临床要求灵活选配管路。且血滤器开放，可根据不同治疗模式选择相应血滤器。达到最佳治疗效果。采用独特的四孔接头设计，防止管路弯曲打折，提高治疗安全性。</w:t>
            </w:r>
          </w:p>
        </w:tc>
        <w:tc>
          <w:tcPr>
            <w:tcW w:w="709" w:type="dxa"/>
            <w:tcBorders>
              <w:top w:val="single" w:sz="4" w:space="0" w:color="auto"/>
              <w:left w:val="nil"/>
              <w:bottom w:val="single" w:sz="4" w:space="0" w:color="auto"/>
              <w:right w:val="single" w:sz="4" w:space="0" w:color="auto"/>
            </w:tcBorders>
            <w:shd w:val="clear" w:color="auto" w:fill="auto"/>
            <w:vAlign w:val="center"/>
          </w:tcPr>
          <w:p w14:paraId="588DE2DD" w14:textId="32F5FA89"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14:paraId="564529BA" w14:textId="0D15DC9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F5B38E" w14:textId="359D489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CRB 12</w:t>
            </w:r>
          </w:p>
        </w:tc>
      </w:tr>
      <w:tr w:rsidR="00BC0934" w:rsidRPr="0051081F" w14:paraId="78C6C93B"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7994CBC" w14:textId="1822C3C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7</w:t>
            </w:r>
          </w:p>
        </w:tc>
        <w:tc>
          <w:tcPr>
            <w:tcW w:w="680" w:type="dxa"/>
            <w:tcBorders>
              <w:top w:val="single" w:sz="4" w:space="0" w:color="auto"/>
              <w:left w:val="nil"/>
              <w:bottom w:val="single" w:sz="4" w:space="0" w:color="auto"/>
              <w:right w:val="single" w:sz="4" w:space="0" w:color="auto"/>
            </w:tcBorders>
            <w:shd w:val="clear" w:color="auto" w:fill="auto"/>
            <w:vAlign w:val="center"/>
          </w:tcPr>
          <w:p w14:paraId="5F21A056" w14:textId="57E989F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重症医学科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2810ED7E" w14:textId="381A802A"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一次性使用输液延长管</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73C3FB" w14:textId="67752ED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输液延长管是医疗护理中常用的辅助器械，其核心功能是通过延长管输液管路，优化输液操作流程，提升患者活动自由度，增加输液安全性，延长管可稳定连接微量泵。</w:t>
            </w:r>
          </w:p>
        </w:tc>
        <w:tc>
          <w:tcPr>
            <w:tcW w:w="1984" w:type="dxa"/>
            <w:tcBorders>
              <w:top w:val="single" w:sz="4" w:space="0" w:color="auto"/>
              <w:left w:val="nil"/>
              <w:bottom w:val="single" w:sz="4" w:space="0" w:color="auto"/>
              <w:right w:val="single" w:sz="4" w:space="0" w:color="auto"/>
            </w:tcBorders>
            <w:shd w:val="clear" w:color="auto" w:fill="auto"/>
            <w:vAlign w:val="center"/>
          </w:tcPr>
          <w:p w14:paraId="7032396A" w14:textId="6ACBBAB1"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适用于危重患者等需严格控速的药物输注，降低医护人员工作负担，选择的延长管单价降低，可间接降低医疗成本，利于</w:t>
            </w:r>
            <w:proofErr w:type="gramStart"/>
            <w:r w:rsidRPr="00BC0934">
              <w:rPr>
                <w:rFonts w:ascii="宋体" w:eastAsia="宋体" w:hAnsi="宋体" w:cs="黑体" w:hint="eastAsia"/>
                <w:color w:val="000000"/>
                <w:kern w:val="0"/>
                <w:sz w:val="18"/>
                <w:szCs w:val="18"/>
              </w:rPr>
              <w:t>耗材管</w:t>
            </w:r>
            <w:proofErr w:type="gramEnd"/>
            <w:r w:rsidRPr="00BC0934">
              <w:rPr>
                <w:rFonts w:ascii="宋体" w:eastAsia="宋体" w:hAnsi="宋体" w:cs="黑体" w:hint="eastAsia"/>
                <w:color w:val="000000"/>
                <w:kern w:val="0"/>
                <w:sz w:val="18"/>
                <w:szCs w:val="18"/>
              </w:rPr>
              <w:t>控，科室使用期间无断裂、漏液及其他问题出现。</w:t>
            </w:r>
          </w:p>
        </w:tc>
        <w:tc>
          <w:tcPr>
            <w:tcW w:w="709" w:type="dxa"/>
            <w:tcBorders>
              <w:top w:val="single" w:sz="4" w:space="0" w:color="auto"/>
              <w:left w:val="nil"/>
              <w:bottom w:val="single" w:sz="4" w:space="0" w:color="auto"/>
              <w:right w:val="single" w:sz="4" w:space="0" w:color="auto"/>
            </w:tcBorders>
            <w:shd w:val="clear" w:color="auto" w:fill="auto"/>
            <w:vAlign w:val="center"/>
          </w:tcPr>
          <w:p w14:paraId="51D1916A" w14:textId="5A3A5190"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14:paraId="6FC47DBA" w14:textId="6A56781E"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097B2A" w14:textId="64AB3EA9"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LB-1-1500</w:t>
            </w:r>
          </w:p>
        </w:tc>
      </w:tr>
      <w:tr w:rsidR="00BC0934" w:rsidRPr="0051081F" w14:paraId="3542ACE5"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4C055BD" w14:textId="5E349B70"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8</w:t>
            </w:r>
          </w:p>
        </w:tc>
        <w:tc>
          <w:tcPr>
            <w:tcW w:w="680" w:type="dxa"/>
            <w:tcBorders>
              <w:top w:val="single" w:sz="4" w:space="0" w:color="auto"/>
              <w:left w:val="nil"/>
              <w:bottom w:val="single" w:sz="4" w:space="0" w:color="auto"/>
              <w:right w:val="single" w:sz="4" w:space="0" w:color="auto"/>
            </w:tcBorders>
            <w:shd w:val="clear" w:color="auto" w:fill="auto"/>
            <w:vAlign w:val="center"/>
          </w:tcPr>
          <w:p w14:paraId="21A60B07" w14:textId="50C4162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老年医学科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7A01DD70" w14:textId="4C4992FF" w:rsidR="00BC0934" w:rsidRPr="00BC0934" w:rsidRDefault="00BC0934" w:rsidP="00BC0934">
            <w:pPr>
              <w:widowControl/>
              <w:jc w:val="center"/>
              <w:rPr>
                <w:rFonts w:ascii="宋体" w:eastAsia="宋体" w:hAnsi="宋体" w:cs="黑体"/>
                <w:color w:val="000000"/>
                <w:kern w:val="0"/>
                <w:sz w:val="18"/>
                <w:szCs w:val="18"/>
              </w:rPr>
            </w:pPr>
            <w:proofErr w:type="gramStart"/>
            <w:r w:rsidRPr="00BC0934">
              <w:rPr>
                <w:rFonts w:ascii="宋体" w:eastAsia="宋体" w:hAnsi="宋体" w:cs="黑体" w:hint="eastAsia"/>
                <w:color w:val="000000"/>
                <w:kern w:val="0"/>
                <w:sz w:val="18"/>
                <w:szCs w:val="18"/>
              </w:rPr>
              <w:t>灸</w:t>
            </w:r>
            <w:proofErr w:type="gramEnd"/>
            <w:r w:rsidRPr="00BC0934">
              <w:rPr>
                <w:rFonts w:ascii="宋体" w:eastAsia="宋体" w:hAnsi="宋体" w:cs="黑体" w:hint="eastAsia"/>
                <w:color w:val="000000"/>
                <w:kern w:val="0"/>
                <w:sz w:val="18"/>
                <w:szCs w:val="18"/>
              </w:rPr>
              <w:t>疗装置</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98FFFC" w14:textId="37D59242"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通过</w:t>
            </w:r>
            <w:proofErr w:type="gramStart"/>
            <w:r w:rsidRPr="00BC0934">
              <w:rPr>
                <w:rFonts w:ascii="宋体" w:eastAsia="宋体" w:hAnsi="宋体" w:cs="黑体" w:hint="eastAsia"/>
                <w:color w:val="000000"/>
                <w:kern w:val="0"/>
                <w:sz w:val="18"/>
                <w:szCs w:val="18"/>
              </w:rPr>
              <w:t>灸</w:t>
            </w:r>
            <w:proofErr w:type="gramEnd"/>
            <w:r w:rsidRPr="00BC0934">
              <w:rPr>
                <w:rFonts w:ascii="宋体" w:eastAsia="宋体" w:hAnsi="宋体" w:cs="黑体" w:hint="eastAsia"/>
                <w:color w:val="000000"/>
                <w:kern w:val="0"/>
                <w:sz w:val="18"/>
                <w:szCs w:val="18"/>
              </w:rPr>
              <w:t>材燃烧对人体产生温热作用施</w:t>
            </w:r>
            <w:proofErr w:type="gramStart"/>
            <w:r w:rsidRPr="00BC0934">
              <w:rPr>
                <w:rFonts w:ascii="宋体" w:eastAsia="宋体" w:hAnsi="宋体" w:cs="黑体" w:hint="eastAsia"/>
                <w:color w:val="000000"/>
                <w:kern w:val="0"/>
                <w:sz w:val="18"/>
                <w:szCs w:val="18"/>
              </w:rPr>
              <w:t>灸</w:t>
            </w:r>
            <w:proofErr w:type="gramEnd"/>
            <w:r w:rsidRPr="00BC0934">
              <w:rPr>
                <w:rFonts w:ascii="宋体" w:eastAsia="宋体" w:hAnsi="宋体" w:cs="黑体" w:hint="eastAsia"/>
                <w:color w:val="000000"/>
                <w:kern w:val="0"/>
                <w:sz w:val="18"/>
                <w:szCs w:val="18"/>
              </w:rPr>
              <w:t>于人体穴位。</w:t>
            </w:r>
          </w:p>
        </w:tc>
        <w:tc>
          <w:tcPr>
            <w:tcW w:w="1984" w:type="dxa"/>
            <w:tcBorders>
              <w:top w:val="single" w:sz="4" w:space="0" w:color="auto"/>
              <w:left w:val="nil"/>
              <w:bottom w:val="single" w:sz="4" w:space="0" w:color="auto"/>
              <w:right w:val="single" w:sz="4" w:space="0" w:color="auto"/>
            </w:tcBorders>
            <w:shd w:val="clear" w:color="auto" w:fill="auto"/>
            <w:vAlign w:val="center"/>
          </w:tcPr>
          <w:p w14:paraId="6CA12868" w14:textId="41BA685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采用无烟</w:t>
            </w:r>
            <w:proofErr w:type="gramStart"/>
            <w:r w:rsidRPr="00BC0934">
              <w:rPr>
                <w:rFonts w:ascii="宋体" w:eastAsia="宋体" w:hAnsi="宋体" w:cs="黑体" w:hint="eastAsia"/>
                <w:color w:val="000000"/>
                <w:kern w:val="0"/>
                <w:sz w:val="18"/>
                <w:szCs w:val="18"/>
              </w:rPr>
              <w:t>灸</w:t>
            </w:r>
            <w:proofErr w:type="gramEnd"/>
            <w:r w:rsidRPr="00BC0934">
              <w:rPr>
                <w:rFonts w:ascii="宋体" w:eastAsia="宋体" w:hAnsi="宋体" w:cs="黑体" w:hint="eastAsia"/>
                <w:color w:val="000000"/>
                <w:kern w:val="0"/>
                <w:sz w:val="18"/>
                <w:szCs w:val="18"/>
              </w:rPr>
              <w:t>疗装置，相比传统艾</w:t>
            </w:r>
            <w:proofErr w:type="gramStart"/>
            <w:r w:rsidRPr="00BC0934">
              <w:rPr>
                <w:rFonts w:ascii="宋体" w:eastAsia="宋体" w:hAnsi="宋体" w:cs="黑体" w:hint="eastAsia"/>
                <w:color w:val="000000"/>
                <w:kern w:val="0"/>
                <w:sz w:val="18"/>
                <w:szCs w:val="18"/>
              </w:rPr>
              <w:t>灸</w:t>
            </w:r>
            <w:proofErr w:type="gramEnd"/>
            <w:r w:rsidRPr="00BC0934">
              <w:rPr>
                <w:rFonts w:ascii="宋体" w:eastAsia="宋体" w:hAnsi="宋体" w:cs="黑体" w:hint="eastAsia"/>
                <w:color w:val="000000"/>
                <w:kern w:val="0"/>
                <w:sz w:val="18"/>
                <w:szCs w:val="18"/>
              </w:rPr>
              <w:t>装置不需要配备排烟设施降低医院硬件要求，各</w:t>
            </w:r>
            <w:r w:rsidRPr="00BC0934">
              <w:rPr>
                <w:rFonts w:ascii="宋体" w:eastAsia="宋体" w:hAnsi="宋体" w:cs="黑体" w:hint="eastAsia"/>
                <w:color w:val="000000"/>
                <w:kern w:val="0"/>
                <w:sz w:val="18"/>
                <w:szCs w:val="18"/>
              </w:rPr>
              <w:lastRenderedPageBreak/>
              <w:t>科室可自行在科室内开展</w:t>
            </w:r>
            <w:r w:rsidRPr="00BC0934">
              <w:rPr>
                <w:rFonts w:ascii="MS Gothic" w:eastAsia="MS Gothic" w:hAnsi="MS Gothic" w:cs="MS Gothic" w:hint="eastAsia"/>
                <w:color w:val="000000"/>
                <w:kern w:val="0"/>
                <w:sz w:val="18"/>
                <w:szCs w:val="18"/>
              </w:rPr>
              <w:t>‌</w:t>
            </w:r>
            <w:r w:rsidRPr="00BC0934">
              <w:rPr>
                <w:rFonts w:ascii="宋体" w:eastAsia="宋体" w:hAnsi="宋体" w:cs="黑体" w:hint="eastAsia"/>
                <w:color w:val="000000"/>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D981104" w14:textId="13F5125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lastRenderedPageBreak/>
              <w:t>盒</w:t>
            </w:r>
          </w:p>
        </w:tc>
        <w:tc>
          <w:tcPr>
            <w:tcW w:w="709" w:type="dxa"/>
            <w:tcBorders>
              <w:top w:val="single" w:sz="4" w:space="0" w:color="auto"/>
              <w:left w:val="nil"/>
              <w:bottom w:val="single" w:sz="4" w:space="0" w:color="auto"/>
              <w:right w:val="single" w:sz="4" w:space="0" w:color="auto"/>
            </w:tcBorders>
            <w:shd w:val="clear" w:color="auto" w:fill="auto"/>
            <w:vAlign w:val="center"/>
          </w:tcPr>
          <w:p w14:paraId="4DD1D4BE" w14:textId="46DA6B1C"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443218" w14:textId="3232A4D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LY隔物</w:t>
            </w:r>
            <w:proofErr w:type="gramStart"/>
            <w:r w:rsidRPr="00BC0934">
              <w:rPr>
                <w:rFonts w:ascii="宋体" w:eastAsia="宋体" w:hAnsi="宋体" w:cs="黑体" w:hint="eastAsia"/>
                <w:color w:val="000000"/>
                <w:kern w:val="0"/>
                <w:sz w:val="18"/>
                <w:szCs w:val="18"/>
              </w:rPr>
              <w:t>灸</w:t>
            </w:r>
            <w:proofErr w:type="gramEnd"/>
            <w:r w:rsidRPr="00BC0934">
              <w:rPr>
                <w:rFonts w:ascii="宋体" w:eastAsia="宋体" w:hAnsi="宋体" w:cs="黑体" w:hint="eastAsia"/>
                <w:color w:val="000000"/>
                <w:kern w:val="0"/>
                <w:sz w:val="18"/>
                <w:szCs w:val="18"/>
              </w:rPr>
              <w:t xml:space="preserve">型NNA-027/LY通用型NNA-031 </w:t>
            </w:r>
          </w:p>
        </w:tc>
      </w:tr>
      <w:tr w:rsidR="00BC0934" w:rsidRPr="0051081F" w14:paraId="3B8FA97C"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5C26700" w14:textId="66FB0B1E"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9</w:t>
            </w:r>
          </w:p>
        </w:tc>
        <w:tc>
          <w:tcPr>
            <w:tcW w:w="680" w:type="dxa"/>
            <w:tcBorders>
              <w:top w:val="single" w:sz="4" w:space="0" w:color="auto"/>
              <w:left w:val="nil"/>
              <w:bottom w:val="single" w:sz="4" w:space="0" w:color="auto"/>
              <w:right w:val="single" w:sz="4" w:space="0" w:color="auto"/>
            </w:tcBorders>
            <w:shd w:val="clear" w:color="auto" w:fill="auto"/>
            <w:vAlign w:val="center"/>
          </w:tcPr>
          <w:p w14:paraId="3DF657CC" w14:textId="6EBD316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呼吸与危重症医学科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2E92FD0F" w14:textId="71D2D24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呼吸吸氧面罩及管路配件系统</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02FB05" w14:textId="1B51A2B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无创呼吸配套耗材</w:t>
            </w:r>
          </w:p>
        </w:tc>
        <w:tc>
          <w:tcPr>
            <w:tcW w:w="1984" w:type="dxa"/>
            <w:tcBorders>
              <w:top w:val="single" w:sz="4" w:space="0" w:color="auto"/>
              <w:left w:val="nil"/>
              <w:bottom w:val="single" w:sz="4" w:space="0" w:color="auto"/>
              <w:right w:val="single" w:sz="4" w:space="0" w:color="auto"/>
            </w:tcBorders>
            <w:shd w:val="clear" w:color="auto" w:fill="auto"/>
            <w:vAlign w:val="center"/>
          </w:tcPr>
          <w:p w14:paraId="0564CF1A" w14:textId="00B838B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是连接呼吸机主机与患者气道、实现无创通气的核心耗材系统。作用是密闭通气、</w:t>
            </w:r>
            <w:proofErr w:type="gramStart"/>
            <w:r w:rsidRPr="00BC0934">
              <w:rPr>
                <w:rFonts w:ascii="宋体" w:eastAsia="宋体" w:hAnsi="宋体" w:cs="黑体" w:hint="eastAsia"/>
                <w:color w:val="000000"/>
                <w:kern w:val="0"/>
                <w:sz w:val="18"/>
                <w:szCs w:val="18"/>
              </w:rPr>
              <w:t>低阻导气</w:t>
            </w:r>
            <w:proofErr w:type="gramEnd"/>
            <w:r w:rsidRPr="00BC0934">
              <w:rPr>
                <w:rFonts w:ascii="宋体" w:eastAsia="宋体" w:hAnsi="宋体" w:cs="黑体" w:hint="eastAsia"/>
                <w:color w:val="000000"/>
                <w:kern w:val="0"/>
                <w:sz w:val="18"/>
                <w:szCs w:val="18"/>
              </w:rPr>
              <w:t>、安全排气、舒适佩戴、精准氧疗。</w:t>
            </w:r>
          </w:p>
        </w:tc>
        <w:tc>
          <w:tcPr>
            <w:tcW w:w="709" w:type="dxa"/>
            <w:tcBorders>
              <w:top w:val="single" w:sz="4" w:space="0" w:color="auto"/>
              <w:left w:val="nil"/>
              <w:bottom w:val="single" w:sz="4" w:space="0" w:color="auto"/>
              <w:right w:val="single" w:sz="4" w:space="0" w:color="auto"/>
            </w:tcBorders>
            <w:shd w:val="clear" w:color="auto" w:fill="auto"/>
            <w:vAlign w:val="center"/>
          </w:tcPr>
          <w:p w14:paraId="0769DB96" w14:textId="3E620B02"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14:paraId="0319B362" w14:textId="7553759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601196" w14:textId="3F6E0BAC"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RH-SM2010U                                                                                                                                                                     RH-SM2010ML                                                                                                                                                                 RH-BZ2010M</w:t>
            </w:r>
          </w:p>
        </w:tc>
      </w:tr>
      <w:tr w:rsidR="00BC0934" w:rsidRPr="0051081F" w14:paraId="2B7B974F"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6F676F" w14:textId="762A508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10</w:t>
            </w:r>
          </w:p>
        </w:tc>
        <w:tc>
          <w:tcPr>
            <w:tcW w:w="680" w:type="dxa"/>
            <w:tcBorders>
              <w:top w:val="single" w:sz="4" w:space="0" w:color="auto"/>
              <w:left w:val="nil"/>
              <w:bottom w:val="single" w:sz="4" w:space="0" w:color="auto"/>
              <w:right w:val="single" w:sz="4" w:space="0" w:color="auto"/>
            </w:tcBorders>
            <w:shd w:val="clear" w:color="auto" w:fill="auto"/>
            <w:vAlign w:val="center"/>
          </w:tcPr>
          <w:p w14:paraId="48DFD70E" w14:textId="08AC4001"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耳鼻咽喉</w:t>
            </w:r>
          </w:p>
        </w:tc>
        <w:tc>
          <w:tcPr>
            <w:tcW w:w="1163" w:type="dxa"/>
            <w:tcBorders>
              <w:top w:val="single" w:sz="4" w:space="0" w:color="auto"/>
              <w:left w:val="nil"/>
              <w:bottom w:val="single" w:sz="4" w:space="0" w:color="auto"/>
              <w:right w:val="single" w:sz="4" w:space="0" w:color="auto"/>
            </w:tcBorders>
            <w:shd w:val="clear" w:color="auto" w:fill="auto"/>
            <w:vAlign w:val="center"/>
          </w:tcPr>
          <w:p w14:paraId="4E4A03BC" w14:textId="133E2B41"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鼻腔球囊</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7E205D" w14:textId="5C36036A"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适用于鼻出血及鼻腔鼻窦手术后患者鼻腔填塞使用</w:t>
            </w:r>
          </w:p>
        </w:tc>
        <w:tc>
          <w:tcPr>
            <w:tcW w:w="1984" w:type="dxa"/>
            <w:tcBorders>
              <w:top w:val="single" w:sz="4" w:space="0" w:color="auto"/>
              <w:left w:val="nil"/>
              <w:bottom w:val="single" w:sz="4" w:space="0" w:color="auto"/>
              <w:right w:val="single" w:sz="4" w:space="0" w:color="auto"/>
            </w:tcBorders>
            <w:shd w:val="clear" w:color="auto" w:fill="auto"/>
            <w:vAlign w:val="center"/>
          </w:tcPr>
          <w:p w14:paraId="69AC33D3" w14:textId="40813BEC"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稳定鼻腔压迫、避免二次出血及黏膜损伤，减轻患者痛苦。</w:t>
            </w:r>
          </w:p>
        </w:tc>
        <w:tc>
          <w:tcPr>
            <w:tcW w:w="709" w:type="dxa"/>
            <w:tcBorders>
              <w:top w:val="single" w:sz="4" w:space="0" w:color="auto"/>
              <w:left w:val="nil"/>
              <w:bottom w:val="single" w:sz="4" w:space="0" w:color="auto"/>
              <w:right w:val="single" w:sz="4" w:space="0" w:color="auto"/>
            </w:tcBorders>
            <w:shd w:val="clear" w:color="auto" w:fill="auto"/>
            <w:vAlign w:val="center"/>
          </w:tcPr>
          <w:p w14:paraId="0E4D0DA8" w14:textId="344AA46F" w:rsidR="00BC0934" w:rsidRPr="00BC0934" w:rsidRDefault="00BC0934" w:rsidP="00BC0934">
            <w:pPr>
              <w:widowControl/>
              <w:jc w:val="center"/>
              <w:rPr>
                <w:rFonts w:ascii="宋体" w:eastAsia="宋体" w:hAnsi="宋体" w:cs="黑体"/>
                <w:color w:val="000000"/>
                <w:kern w:val="0"/>
                <w:sz w:val="18"/>
                <w:szCs w:val="18"/>
              </w:rPr>
            </w:pPr>
            <w:proofErr w:type="gramStart"/>
            <w:r w:rsidRPr="00BC0934">
              <w:rPr>
                <w:rFonts w:ascii="宋体" w:eastAsia="宋体" w:hAnsi="宋体" w:cs="黑体" w:hint="eastAsia"/>
                <w:color w:val="000000"/>
                <w:kern w:val="0"/>
                <w:sz w:val="18"/>
                <w:szCs w:val="18"/>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14:paraId="3D119E01" w14:textId="57453671"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79DF63" w14:textId="4B9ACB5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RR750、RR551</w:t>
            </w:r>
          </w:p>
        </w:tc>
      </w:tr>
      <w:tr w:rsidR="00BC0934" w:rsidRPr="0051081F" w14:paraId="7D5E4C76"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34504B2" w14:textId="59B2DEE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11</w:t>
            </w:r>
          </w:p>
        </w:tc>
        <w:tc>
          <w:tcPr>
            <w:tcW w:w="680" w:type="dxa"/>
            <w:tcBorders>
              <w:top w:val="single" w:sz="4" w:space="0" w:color="auto"/>
              <w:left w:val="nil"/>
              <w:bottom w:val="single" w:sz="4" w:space="0" w:color="auto"/>
              <w:right w:val="single" w:sz="4" w:space="0" w:color="auto"/>
            </w:tcBorders>
            <w:shd w:val="clear" w:color="auto" w:fill="auto"/>
            <w:vAlign w:val="center"/>
          </w:tcPr>
          <w:p w14:paraId="09D1C65B" w14:textId="3E55A289"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耳鼻咽喉</w:t>
            </w:r>
          </w:p>
        </w:tc>
        <w:tc>
          <w:tcPr>
            <w:tcW w:w="1163" w:type="dxa"/>
            <w:tcBorders>
              <w:top w:val="single" w:sz="4" w:space="0" w:color="auto"/>
              <w:left w:val="nil"/>
              <w:bottom w:val="single" w:sz="4" w:space="0" w:color="auto"/>
              <w:right w:val="single" w:sz="4" w:space="0" w:color="auto"/>
            </w:tcBorders>
            <w:shd w:val="clear" w:color="auto" w:fill="auto"/>
            <w:vAlign w:val="center"/>
          </w:tcPr>
          <w:p w14:paraId="4FB3528C" w14:textId="7238C493"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鼻腔冲洗器</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72AC41" w14:textId="7B50508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用于鼻炎患者鼻腔冲洗诊疗</w:t>
            </w:r>
          </w:p>
        </w:tc>
        <w:tc>
          <w:tcPr>
            <w:tcW w:w="1984" w:type="dxa"/>
            <w:tcBorders>
              <w:top w:val="single" w:sz="4" w:space="0" w:color="auto"/>
              <w:left w:val="nil"/>
              <w:bottom w:val="single" w:sz="4" w:space="0" w:color="auto"/>
              <w:right w:val="single" w:sz="4" w:space="0" w:color="auto"/>
            </w:tcBorders>
            <w:shd w:val="clear" w:color="auto" w:fill="auto"/>
            <w:vAlign w:val="center"/>
          </w:tcPr>
          <w:p w14:paraId="2346F748" w14:textId="268CE5DC"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精准清除鼻腔异常分泌物，降低感染风险，提高安全性及舒适性。</w:t>
            </w:r>
          </w:p>
        </w:tc>
        <w:tc>
          <w:tcPr>
            <w:tcW w:w="709" w:type="dxa"/>
            <w:tcBorders>
              <w:top w:val="single" w:sz="4" w:space="0" w:color="auto"/>
              <w:left w:val="nil"/>
              <w:bottom w:val="single" w:sz="4" w:space="0" w:color="auto"/>
              <w:right w:val="single" w:sz="4" w:space="0" w:color="auto"/>
            </w:tcBorders>
            <w:shd w:val="clear" w:color="auto" w:fill="auto"/>
            <w:vAlign w:val="center"/>
          </w:tcPr>
          <w:p w14:paraId="74894B70" w14:textId="6BD66C6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盒</w:t>
            </w:r>
          </w:p>
        </w:tc>
        <w:tc>
          <w:tcPr>
            <w:tcW w:w="709" w:type="dxa"/>
            <w:tcBorders>
              <w:top w:val="single" w:sz="4" w:space="0" w:color="auto"/>
              <w:left w:val="nil"/>
              <w:bottom w:val="single" w:sz="4" w:space="0" w:color="auto"/>
              <w:right w:val="single" w:sz="4" w:space="0" w:color="auto"/>
            </w:tcBorders>
            <w:shd w:val="clear" w:color="auto" w:fill="auto"/>
            <w:vAlign w:val="center"/>
          </w:tcPr>
          <w:p w14:paraId="521FF010" w14:textId="31A6850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756987" w14:textId="38D0C63D"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BC-1-MJQ</w:t>
            </w:r>
          </w:p>
        </w:tc>
      </w:tr>
      <w:tr w:rsidR="00BC0934" w:rsidRPr="0051081F" w14:paraId="7E73069E"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08B7F73" w14:textId="2F056018"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12</w:t>
            </w:r>
          </w:p>
        </w:tc>
        <w:tc>
          <w:tcPr>
            <w:tcW w:w="680" w:type="dxa"/>
            <w:tcBorders>
              <w:top w:val="single" w:sz="4" w:space="0" w:color="auto"/>
              <w:left w:val="nil"/>
              <w:bottom w:val="single" w:sz="4" w:space="0" w:color="auto"/>
              <w:right w:val="single" w:sz="4" w:space="0" w:color="auto"/>
            </w:tcBorders>
            <w:shd w:val="clear" w:color="auto" w:fill="auto"/>
            <w:vAlign w:val="center"/>
          </w:tcPr>
          <w:p w14:paraId="32A549B3" w14:textId="6273BCE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耳鼻咽喉</w:t>
            </w:r>
          </w:p>
        </w:tc>
        <w:tc>
          <w:tcPr>
            <w:tcW w:w="1163" w:type="dxa"/>
            <w:tcBorders>
              <w:top w:val="single" w:sz="4" w:space="0" w:color="auto"/>
              <w:left w:val="nil"/>
              <w:bottom w:val="single" w:sz="4" w:space="0" w:color="auto"/>
              <w:right w:val="single" w:sz="4" w:space="0" w:color="auto"/>
            </w:tcBorders>
            <w:shd w:val="clear" w:color="auto" w:fill="auto"/>
            <w:vAlign w:val="center"/>
          </w:tcPr>
          <w:p w14:paraId="0A0939AA" w14:textId="7877C20C"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耳道冲洗器</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F5D5DF" w14:textId="6136C69C"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用于外耳道炎及中耳炎患者冲洗诊疗</w:t>
            </w:r>
          </w:p>
        </w:tc>
        <w:tc>
          <w:tcPr>
            <w:tcW w:w="1984" w:type="dxa"/>
            <w:tcBorders>
              <w:top w:val="single" w:sz="4" w:space="0" w:color="auto"/>
              <w:left w:val="nil"/>
              <w:bottom w:val="single" w:sz="4" w:space="0" w:color="auto"/>
              <w:right w:val="single" w:sz="4" w:space="0" w:color="auto"/>
            </w:tcBorders>
            <w:shd w:val="clear" w:color="auto" w:fill="auto"/>
            <w:vAlign w:val="center"/>
          </w:tcPr>
          <w:p w14:paraId="581A9ECE" w14:textId="56121B6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能够溶解耵聍，清除耳道异常分泌物，简易、安全。</w:t>
            </w:r>
          </w:p>
        </w:tc>
        <w:tc>
          <w:tcPr>
            <w:tcW w:w="709" w:type="dxa"/>
            <w:tcBorders>
              <w:top w:val="single" w:sz="4" w:space="0" w:color="auto"/>
              <w:left w:val="nil"/>
              <w:bottom w:val="single" w:sz="4" w:space="0" w:color="auto"/>
              <w:right w:val="single" w:sz="4" w:space="0" w:color="auto"/>
            </w:tcBorders>
            <w:shd w:val="clear" w:color="auto" w:fill="auto"/>
            <w:vAlign w:val="center"/>
          </w:tcPr>
          <w:p w14:paraId="104B3A07" w14:textId="2DA70DF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盒</w:t>
            </w:r>
          </w:p>
        </w:tc>
        <w:tc>
          <w:tcPr>
            <w:tcW w:w="709" w:type="dxa"/>
            <w:tcBorders>
              <w:top w:val="single" w:sz="4" w:space="0" w:color="auto"/>
              <w:left w:val="nil"/>
              <w:bottom w:val="single" w:sz="4" w:space="0" w:color="auto"/>
              <w:right w:val="single" w:sz="4" w:space="0" w:color="auto"/>
            </w:tcBorders>
            <w:shd w:val="clear" w:color="auto" w:fill="auto"/>
            <w:vAlign w:val="center"/>
          </w:tcPr>
          <w:p w14:paraId="30FDD551" w14:textId="35BB6760"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0156FC" w14:textId="63ED2019"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ADU-20</w:t>
            </w:r>
          </w:p>
        </w:tc>
      </w:tr>
      <w:tr w:rsidR="00BC0934" w:rsidRPr="0051081F" w14:paraId="01B57256"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15F3ED2" w14:textId="4F47685E"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13</w:t>
            </w:r>
          </w:p>
        </w:tc>
        <w:tc>
          <w:tcPr>
            <w:tcW w:w="680" w:type="dxa"/>
            <w:tcBorders>
              <w:top w:val="single" w:sz="4" w:space="0" w:color="auto"/>
              <w:left w:val="nil"/>
              <w:bottom w:val="single" w:sz="4" w:space="0" w:color="auto"/>
              <w:right w:val="single" w:sz="4" w:space="0" w:color="auto"/>
            </w:tcBorders>
            <w:shd w:val="clear" w:color="auto" w:fill="auto"/>
            <w:vAlign w:val="center"/>
          </w:tcPr>
          <w:p w14:paraId="3DF9A3D4" w14:textId="037EE8E1"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耳鼻咽喉</w:t>
            </w:r>
          </w:p>
        </w:tc>
        <w:tc>
          <w:tcPr>
            <w:tcW w:w="1163" w:type="dxa"/>
            <w:tcBorders>
              <w:top w:val="single" w:sz="4" w:space="0" w:color="auto"/>
              <w:left w:val="nil"/>
              <w:bottom w:val="single" w:sz="4" w:space="0" w:color="auto"/>
              <w:right w:val="single" w:sz="4" w:space="0" w:color="auto"/>
            </w:tcBorders>
            <w:shd w:val="clear" w:color="auto" w:fill="auto"/>
            <w:vAlign w:val="center"/>
          </w:tcPr>
          <w:p w14:paraId="2D0ED5EF" w14:textId="6475BC88"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穴位压力刺激贴</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31EF91" w14:textId="75A5C7DE"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用于耳聋、耳鸣患者的穴位压力治疗。</w:t>
            </w:r>
          </w:p>
        </w:tc>
        <w:tc>
          <w:tcPr>
            <w:tcW w:w="1984" w:type="dxa"/>
            <w:tcBorders>
              <w:top w:val="single" w:sz="4" w:space="0" w:color="auto"/>
              <w:left w:val="nil"/>
              <w:bottom w:val="single" w:sz="4" w:space="0" w:color="auto"/>
              <w:right w:val="single" w:sz="4" w:space="0" w:color="auto"/>
            </w:tcBorders>
            <w:shd w:val="clear" w:color="auto" w:fill="auto"/>
            <w:vAlign w:val="center"/>
          </w:tcPr>
          <w:p w14:paraId="6FC05AED" w14:textId="10E9E0D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操作简便、中西医结合治疗。</w:t>
            </w:r>
          </w:p>
        </w:tc>
        <w:tc>
          <w:tcPr>
            <w:tcW w:w="709" w:type="dxa"/>
            <w:tcBorders>
              <w:top w:val="single" w:sz="4" w:space="0" w:color="auto"/>
              <w:left w:val="nil"/>
              <w:bottom w:val="single" w:sz="4" w:space="0" w:color="auto"/>
              <w:right w:val="single" w:sz="4" w:space="0" w:color="auto"/>
            </w:tcBorders>
            <w:shd w:val="clear" w:color="auto" w:fill="auto"/>
            <w:vAlign w:val="center"/>
          </w:tcPr>
          <w:p w14:paraId="416D1A5A" w14:textId="2A9037FA"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盒</w:t>
            </w:r>
          </w:p>
        </w:tc>
        <w:tc>
          <w:tcPr>
            <w:tcW w:w="709" w:type="dxa"/>
            <w:tcBorders>
              <w:top w:val="single" w:sz="4" w:space="0" w:color="auto"/>
              <w:left w:val="nil"/>
              <w:bottom w:val="single" w:sz="4" w:space="0" w:color="auto"/>
              <w:right w:val="single" w:sz="4" w:space="0" w:color="auto"/>
            </w:tcBorders>
            <w:shd w:val="clear" w:color="auto" w:fill="auto"/>
            <w:vAlign w:val="center"/>
          </w:tcPr>
          <w:p w14:paraId="1198CA09" w14:textId="5CBC96C3"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8E6B41" w14:textId="2D80AE29" w:rsidR="00BC0934" w:rsidRPr="00BC0934" w:rsidRDefault="00BC0934" w:rsidP="00BC0934">
            <w:pPr>
              <w:widowControl/>
              <w:jc w:val="center"/>
              <w:rPr>
                <w:rFonts w:ascii="宋体" w:eastAsia="宋体" w:hAnsi="宋体" w:cs="黑体"/>
                <w:color w:val="000000"/>
                <w:kern w:val="0"/>
                <w:sz w:val="18"/>
                <w:szCs w:val="18"/>
              </w:rPr>
            </w:pPr>
            <w:proofErr w:type="spellStart"/>
            <w:r w:rsidRPr="00BC0934">
              <w:rPr>
                <w:rFonts w:ascii="宋体" w:eastAsia="宋体" w:hAnsi="宋体" w:cs="黑体" w:hint="eastAsia"/>
                <w:color w:val="000000"/>
                <w:kern w:val="0"/>
                <w:sz w:val="18"/>
                <w:szCs w:val="18"/>
              </w:rPr>
              <w:t>xW</w:t>
            </w:r>
            <w:proofErr w:type="spellEnd"/>
            <w:r w:rsidRPr="00BC0934">
              <w:rPr>
                <w:rFonts w:ascii="宋体" w:eastAsia="宋体" w:hAnsi="宋体" w:cs="黑体" w:hint="eastAsia"/>
                <w:color w:val="000000"/>
                <w:kern w:val="0"/>
                <w:sz w:val="18"/>
                <w:szCs w:val="18"/>
              </w:rPr>
              <w:t>一</w:t>
            </w:r>
            <w:proofErr w:type="gramStart"/>
            <w:r w:rsidRPr="00BC0934">
              <w:rPr>
                <w:rFonts w:ascii="宋体" w:eastAsia="宋体" w:hAnsi="宋体" w:cs="黑体" w:hint="eastAsia"/>
                <w:color w:val="000000"/>
                <w:kern w:val="0"/>
                <w:sz w:val="18"/>
                <w:szCs w:val="18"/>
              </w:rPr>
              <w:t>1</w:t>
            </w:r>
            <w:proofErr w:type="gramEnd"/>
            <w:r w:rsidRPr="00BC0934">
              <w:rPr>
                <w:rFonts w:ascii="宋体" w:eastAsia="宋体" w:hAnsi="宋体" w:cs="黑体" w:hint="eastAsia"/>
                <w:color w:val="000000"/>
                <w:kern w:val="0"/>
                <w:sz w:val="18"/>
                <w:szCs w:val="18"/>
              </w:rPr>
              <w:t>（55*85mm）</w:t>
            </w:r>
          </w:p>
        </w:tc>
      </w:tr>
      <w:tr w:rsidR="00BC0934" w:rsidRPr="0051081F" w14:paraId="5DC20D4B"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D41E860" w14:textId="4BD2498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14</w:t>
            </w:r>
          </w:p>
        </w:tc>
        <w:tc>
          <w:tcPr>
            <w:tcW w:w="680" w:type="dxa"/>
            <w:tcBorders>
              <w:top w:val="single" w:sz="4" w:space="0" w:color="auto"/>
              <w:left w:val="nil"/>
              <w:bottom w:val="single" w:sz="4" w:space="0" w:color="auto"/>
              <w:right w:val="single" w:sz="4" w:space="0" w:color="auto"/>
            </w:tcBorders>
            <w:shd w:val="clear" w:color="auto" w:fill="auto"/>
            <w:vAlign w:val="center"/>
          </w:tcPr>
          <w:p w14:paraId="647CA0F6" w14:textId="345B453A"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耳鼻咽喉</w:t>
            </w:r>
          </w:p>
        </w:tc>
        <w:tc>
          <w:tcPr>
            <w:tcW w:w="1163" w:type="dxa"/>
            <w:tcBorders>
              <w:top w:val="single" w:sz="4" w:space="0" w:color="auto"/>
              <w:left w:val="nil"/>
              <w:bottom w:val="single" w:sz="4" w:space="0" w:color="auto"/>
              <w:right w:val="single" w:sz="4" w:space="0" w:color="auto"/>
            </w:tcBorders>
            <w:shd w:val="clear" w:color="auto" w:fill="auto"/>
            <w:vAlign w:val="center"/>
          </w:tcPr>
          <w:p w14:paraId="1C37E166" w14:textId="1B80DDA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中耳通气管</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CECC57" w14:textId="5F1BD25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用于咽鼓管阻塞及分泌性中耳炎患者手术治疗</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81E79E" w14:textId="4AEF4AF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鼓膜置</w:t>
            </w:r>
            <w:proofErr w:type="gramStart"/>
            <w:r w:rsidRPr="00BC0934">
              <w:rPr>
                <w:rFonts w:ascii="宋体" w:eastAsia="宋体" w:hAnsi="宋体" w:cs="黑体" w:hint="eastAsia"/>
                <w:color w:val="000000"/>
                <w:kern w:val="0"/>
                <w:sz w:val="18"/>
                <w:szCs w:val="18"/>
              </w:rPr>
              <w:t>管手术</w:t>
            </w:r>
            <w:proofErr w:type="gramEnd"/>
            <w:r w:rsidRPr="00BC0934">
              <w:rPr>
                <w:rFonts w:ascii="宋体" w:eastAsia="宋体" w:hAnsi="宋体" w:cs="黑体" w:hint="eastAsia"/>
                <w:color w:val="000000"/>
                <w:kern w:val="0"/>
                <w:sz w:val="18"/>
                <w:szCs w:val="18"/>
              </w:rPr>
              <w:t>需要</w:t>
            </w:r>
          </w:p>
        </w:tc>
        <w:tc>
          <w:tcPr>
            <w:tcW w:w="709" w:type="dxa"/>
            <w:tcBorders>
              <w:top w:val="single" w:sz="4" w:space="0" w:color="auto"/>
              <w:left w:val="nil"/>
              <w:bottom w:val="single" w:sz="4" w:space="0" w:color="auto"/>
              <w:right w:val="single" w:sz="4" w:space="0" w:color="auto"/>
            </w:tcBorders>
            <w:shd w:val="clear" w:color="auto" w:fill="auto"/>
            <w:vAlign w:val="center"/>
          </w:tcPr>
          <w:p w14:paraId="209F7337" w14:textId="47FEF370"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只</w:t>
            </w:r>
          </w:p>
        </w:tc>
        <w:tc>
          <w:tcPr>
            <w:tcW w:w="709" w:type="dxa"/>
            <w:tcBorders>
              <w:top w:val="single" w:sz="4" w:space="0" w:color="auto"/>
              <w:left w:val="nil"/>
              <w:bottom w:val="single" w:sz="4" w:space="0" w:color="auto"/>
              <w:right w:val="single" w:sz="4" w:space="0" w:color="auto"/>
            </w:tcBorders>
            <w:shd w:val="clear" w:color="auto" w:fill="auto"/>
            <w:vAlign w:val="center"/>
          </w:tcPr>
          <w:p w14:paraId="2013BE27" w14:textId="69E361E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B1316E" w14:textId="1B477BFA"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103130A</w:t>
            </w:r>
          </w:p>
        </w:tc>
      </w:tr>
      <w:tr w:rsidR="00BC0934" w:rsidRPr="0051081F" w14:paraId="2CA25A7B"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5374BF6" w14:textId="66FA2D92"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15</w:t>
            </w:r>
          </w:p>
        </w:tc>
        <w:tc>
          <w:tcPr>
            <w:tcW w:w="680" w:type="dxa"/>
            <w:tcBorders>
              <w:top w:val="single" w:sz="4" w:space="0" w:color="auto"/>
              <w:left w:val="nil"/>
              <w:bottom w:val="single" w:sz="4" w:space="0" w:color="auto"/>
              <w:right w:val="single" w:sz="4" w:space="0" w:color="auto"/>
            </w:tcBorders>
            <w:shd w:val="clear" w:color="auto" w:fill="auto"/>
            <w:vAlign w:val="center"/>
          </w:tcPr>
          <w:p w14:paraId="656A135A" w14:textId="3FDD6719"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妇产科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31754E9F" w14:textId="5B1DF598" w:rsidR="00BC0934" w:rsidRPr="00BC0934" w:rsidRDefault="00BC0934" w:rsidP="00BC0934">
            <w:pPr>
              <w:widowControl/>
              <w:jc w:val="center"/>
              <w:rPr>
                <w:rFonts w:ascii="宋体" w:eastAsia="宋体" w:hAnsi="宋体" w:cs="黑体"/>
                <w:color w:val="000000"/>
                <w:kern w:val="0"/>
                <w:sz w:val="18"/>
                <w:szCs w:val="18"/>
              </w:rPr>
            </w:pPr>
            <w:proofErr w:type="gramStart"/>
            <w:r w:rsidRPr="00BC0934">
              <w:rPr>
                <w:rFonts w:ascii="宋体" w:eastAsia="宋体" w:hAnsi="宋体" w:cs="黑体" w:hint="eastAsia"/>
                <w:color w:val="000000"/>
                <w:kern w:val="0"/>
                <w:sz w:val="18"/>
                <w:szCs w:val="18"/>
              </w:rPr>
              <w:t>元宫型宫内</w:t>
            </w:r>
            <w:proofErr w:type="gramEnd"/>
            <w:r w:rsidRPr="00BC0934">
              <w:rPr>
                <w:rFonts w:ascii="宋体" w:eastAsia="宋体" w:hAnsi="宋体" w:cs="黑体" w:hint="eastAsia"/>
                <w:color w:val="000000"/>
                <w:kern w:val="0"/>
                <w:sz w:val="18"/>
                <w:szCs w:val="18"/>
              </w:rPr>
              <w:t>节育器</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55E4F4" w14:textId="346F6992"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适用于工具避孕</w:t>
            </w:r>
          </w:p>
        </w:tc>
        <w:tc>
          <w:tcPr>
            <w:tcW w:w="1984" w:type="dxa"/>
            <w:tcBorders>
              <w:top w:val="single" w:sz="4" w:space="0" w:color="auto"/>
              <w:left w:val="nil"/>
              <w:bottom w:val="single" w:sz="4" w:space="0" w:color="auto"/>
              <w:right w:val="single" w:sz="4" w:space="0" w:color="auto"/>
            </w:tcBorders>
            <w:shd w:val="clear" w:color="auto" w:fill="auto"/>
            <w:vAlign w:val="center"/>
          </w:tcPr>
          <w:p w14:paraId="063D5184" w14:textId="5FABE053"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大、中、小号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796CE594" w14:textId="599923C4" w:rsidR="00BC0934" w:rsidRPr="00BC0934" w:rsidRDefault="00BC0934" w:rsidP="00BC0934">
            <w:pPr>
              <w:widowControl/>
              <w:jc w:val="center"/>
              <w:rPr>
                <w:rFonts w:ascii="宋体" w:eastAsia="宋体" w:hAnsi="宋体" w:cs="黑体"/>
                <w:color w:val="000000"/>
                <w:kern w:val="0"/>
                <w:sz w:val="18"/>
                <w:szCs w:val="18"/>
              </w:rPr>
            </w:pPr>
            <w:proofErr w:type="gramStart"/>
            <w:r w:rsidRPr="00BC0934">
              <w:rPr>
                <w:rFonts w:ascii="宋体" w:eastAsia="宋体" w:hAnsi="宋体" w:cs="黑体" w:hint="eastAsia"/>
                <w:color w:val="000000"/>
                <w:kern w:val="0"/>
                <w:sz w:val="18"/>
                <w:szCs w:val="18"/>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14:paraId="61B05A8C" w14:textId="475B34B7"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39CE0C" w14:textId="192FF3B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大、中、小号</w:t>
            </w:r>
          </w:p>
        </w:tc>
      </w:tr>
      <w:tr w:rsidR="00BC0934" w:rsidRPr="0051081F" w14:paraId="5925E8F4"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3BB4C95" w14:textId="5E983C53"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16</w:t>
            </w:r>
          </w:p>
        </w:tc>
        <w:tc>
          <w:tcPr>
            <w:tcW w:w="680" w:type="dxa"/>
            <w:tcBorders>
              <w:top w:val="single" w:sz="4" w:space="0" w:color="auto"/>
              <w:left w:val="nil"/>
              <w:bottom w:val="single" w:sz="4" w:space="0" w:color="auto"/>
              <w:right w:val="single" w:sz="4" w:space="0" w:color="auto"/>
            </w:tcBorders>
            <w:shd w:val="clear" w:color="auto" w:fill="auto"/>
            <w:vAlign w:val="center"/>
          </w:tcPr>
          <w:p w14:paraId="0375D702" w14:textId="24786703"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普通外科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5AC62A43" w14:textId="46A4C55C"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消融电极</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503190" w14:textId="7EA64CF1"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与高频手术设备联合使用，用于非内窥镜手术中，对痔疮进行消融凝固治疗。</w:t>
            </w:r>
          </w:p>
        </w:tc>
        <w:tc>
          <w:tcPr>
            <w:tcW w:w="1984" w:type="dxa"/>
            <w:tcBorders>
              <w:top w:val="single" w:sz="4" w:space="0" w:color="auto"/>
              <w:left w:val="nil"/>
              <w:bottom w:val="single" w:sz="4" w:space="0" w:color="auto"/>
              <w:right w:val="single" w:sz="4" w:space="0" w:color="auto"/>
            </w:tcBorders>
            <w:shd w:val="clear" w:color="auto" w:fill="auto"/>
            <w:vAlign w:val="center"/>
          </w:tcPr>
          <w:p w14:paraId="428A70BA" w14:textId="2F7044B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一、核心功能需求</w:t>
            </w:r>
            <w:r w:rsidRPr="00BC0934">
              <w:rPr>
                <w:rFonts w:ascii="宋体" w:eastAsia="宋体" w:hAnsi="宋体" w:cs="黑体" w:hint="eastAsia"/>
                <w:color w:val="000000"/>
                <w:kern w:val="0"/>
                <w:sz w:val="18"/>
                <w:szCs w:val="18"/>
              </w:rPr>
              <w:br/>
              <w:t>1. 精准消融与病灶处理功能</w:t>
            </w:r>
            <w:r w:rsidRPr="00BC0934">
              <w:rPr>
                <w:rFonts w:ascii="宋体" w:eastAsia="宋体" w:hAnsi="宋体" w:cs="黑体" w:hint="eastAsia"/>
                <w:color w:val="000000"/>
                <w:kern w:val="0"/>
                <w:sz w:val="18"/>
                <w:szCs w:val="18"/>
              </w:rPr>
              <w:br/>
              <w:t>可针对内痔核（黏膜下痔核）、外痔结缔组织 / 血栓性痔核、混合痔融合组织实现定向消融，精准分离痔核组织与正常黏膜 / 皮肤组织，避免过度消融导致的黏膜缺损、皮肤撕裂。</w:t>
            </w:r>
            <w:r w:rsidRPr="00BC0934">
              <w:rPr>
                <w:rFonts w:ascii="宋体" w:eastAsia="宋体" w:hAnsi="宋体" w:cs="黑体" w:hint="eastAsia"/>
                <w:color w:val="000000"/>
                <w:kern w:val="0"/>
                <w:sz w:val="18"/>
                <w:szCs w:val="18"/>
              </w:rPr>
              <w:br/>
            </w:r>
            <w:r w:rsidRPr="00BC0934">
              <w:rPr>
                <w:rFonts w:ascii="宋体" w:eastAsia="宋体" w:hAnsi="宋体" w:cs="黑体" w:hint="eastAsia"/>
                <w:color w:val="000000"/>
                <w:kern w:val="0"/>
                <w:sz w:val="18"/>
                <w:szCs w:val="18"/>
              </w:rPr>
              <w:lastRenderedPageBreak/>
              <w:t>支持分级消融模式：适配不同大小、不同类型痔核（小型内痔核直径≤5mm、中型 5mm＜直径≤10mm、大型＞10mm），可根据病灶尺寸调节能量输出，实现 “小病灶快速消融、大病灶分步消融”。</w:t>
            </w:r>
            <w:r w:rsidRPr="00BC0934">
              <w:rPr>
                <w:rFonts w:ascii="宋体" w:eastAsia="宋体" w:hAnsi="宋体" w:cs="黑体" w:hint="eastAsia"/>
                <w:color w:val="000000"/>
                <w:kern w:val="0"/>
                <w:sz w:val="18"/>
                <w:szCs w:val="18"/>
              </w:rPr>
              <w:br/>
              <w:t>具备血栓清除辅助功能：对血栓性外痔，可通过电极尖端精准切割血栓包膜，引导血栓排出，同时对包膜下出血点快速止血，避免血栓残留复发。</w:t>
            </w:r>
            <w:r w:rsidRPr="00BC0934">
              <w:rPr>
                <w:rFonts w:ascii="宋体" w:eastAsia="宋体" w:hAnsi="宋体" w:cs="黑体" w:hint="eastAsia"/>
                <w:color w:val="000000"/>
                <w:kern w:val="0"/>
                <w:sz w:val="18"/>
                <w:szCs w:val="18"/>
              </w:rPr>
              <w:br/>
              <w:t>2. 高效止血与创面修复功能</w:t>
            </w:r>
            <w:r w:rsidRPr="00BC0934">
              <w:rPr>
                <w:rFonts w:ascii="宋体" w:eastAsia="宋体" w:hAnsi="宋体" w:cs="黑体" w:hint="eastAsia"/>
                <w:color w:val="000000"/>
                <w:kern w:val="0"/>
                <w:sz w:val="18"/>
                <w:szCs w:val="18"/>
              </w:rPr>
              <w:br/>
              <w:t>针对痔核根部血管（直径≤3mm 的动脉 / 静脉），消融时可同步快速凝闭血管，术中出血量控制在 5ml 以内，无需额外结扎或止血器械，简化操作流程。</w:t>
            </w:r>
            <w:r w:rsidRPr="00BC0934">
              <w:rPr>
                <w:rFonts w:ascii="宋体" w:eastAsia="宋体" w:hAnsi="宋体" w:cs="黑体" w:hint="eastAsia"/>
                <w:color w:val="000000"/>
                <w:kern w:val="0"/>
                <w:sz w:val="18"/>
                <w:szCs w:val="18"/>
              </w:rPr>
              <w:br/>
              <w:t>消融后创面可形成均匀薄痂层，</w:t>
            </w:r>
            <w:proofErr w:type="gramStart"/>
            <w:r w:rsidRPr="00BC0934">
              <w:rPr>
                <w:rFonts w:ascii="宋体" w:eastAsia="宋体" w:hAnsi="宋体" w:cs="黑体" w:hint="eastAsia"/>
                <w:color w:val="000000"/>
                <w:kern w:val="0"/>
                <w:sz w:val="18"/>
                <w:szCs w:val="18"/>
              </w:rPr>
              <w:t>痂层附着力</w:t>
            </w:r>
            <w:proofErr w:type="gramEnd"/>
            <w:r w:rsidRPr="00BC0934">
              <w:rPr>
                <w:rFonts w:ascii="宋体" w:eastAsia="宋体" w:hAnsi="宋体" w:cs="黑体" w:hint="eastAsia"/>
                <w:color w:val="000000"/>
                <w:kern w:val="0"/>
                <w:sz w:val="18"/>
                <w:szCs w:val="18"/>
              </w:rPr>
              <w:t>强，避免术后痂皮脱落导致的继发性出血；同时减少创面渗出，降低感染风险，促进创面一期愈合。</w:t>
            </w:r>
            <w:r w:rsidRPr="00BC0934">
              <w:rPr>
                <w:rFonts w:ascii="宋体" w:eastAsia="宋体" w:hAnsi="宋体" w:cs="黑体" w:hint="eastAsia"/>
                <w:color w:val="000000"/>
                <w:kern w:val="0"/>
                <w:sz w:val="18"/>
                <w:szCs w:val="18"/>
              </w:rPr>
              <w:br/>
              <w:t>支持低功率止血模式：对术后少量渗血（创面边缘、黏膜下微小出血），可一键切换至低能量止血模式，避免高温损伤正常组织。</w:t>
            </w:r>
            <w:r w:rsidRPr="00BC0934">
              <w:rPr>
                <w:rFonts w:ascii="宋体" w:eastAsia="宋体" w:hAnsi="宋体" w:cs="黑体" w:hint="eastAsia"/>
                <w:color w:val="000000"/>
                <w:kern w:val="0"/>
                <w:sz w:val="18"/>
                <w:szCs w:val="18"/>
              </w:rPr>
              <w:br/>
              <w:t>3. 适配肛肠</w:t>
            </w:r>
            <w:proofErr w:type="gramStart"/>
            <w:r w:rsidRPr="00BC0934">
              <w:rPr>
                <w:rFonts w:ascii="宋体" w:eastAsia="宋体" w:hAnsi="宋体" w:cs="黑体" w:hint="eastAsia"/>
                <w:color w:val="000000"/>
                <w:kern w:val="0"/>
                <w:sz w:val="18"/>
                <w:szCs w:val="18"/>
              </w:rPr>
              <w:t>科微创操作</w:t>
            </w:r>
            <w:proofErr w:type="gramEnd"/>
            <w:r w:rsidRPr="00BC0934">
              <w:rPr>
                <w:rFonts w:ascii="宋体" w:eastAsia="宋体" w:hAnsi="宋体" w:cs="黑体" w:hint="eastAsia"/>
                <w:color w:val="000000"/>
                <w:kern w:val="0"/>
                <w:sz w:val="18"/>
                <w:szCs w:val="18"/>
              </w:rPr>
              <w:t>场景功能</w:t>
            </w:r>
            <w:r w:rsidRPr="00BC0934">
              <w:rPr>
                <w:rFonts w:ascii="宋体" w:eastAsia="宋体" w:hAnsi="宋体" w:cs="黑体" w:hint="eastAsia"/>
                <w:color w:val="000000"/>
                <w:kern w:val="0"/>
                <w:sz w:val="18"/>
                <w:szCs w:val="18"/>
              </w:rPr>
              <w:br/>
            </w:r>
            <w:r w:rsidRPr="00BC0934">
              <w:rPr>
                <w:rFonts w:ascii="宋体" w:eastAsia="宋体" w:hAnsi="宋体" w:cs="黑体" w:hint="eastAsia"/>
                <w:color w:val="000000"/>
                <w:kern w:val="0"/>
                <w:sz w:val="18"/>
                <w:szCs w:val="18"/>
              </w:rPr>
              <w:lastRenderedPageBreak/>
              <w:t>适配肛门镜 / 直肠镜辅助操作：电极外形适配肛门腔道解剖结构，可配合肛门镜（直径 20~30mm、长度 80~120mm）实现直视下精准操作，无需复杂辅助设备。</w:t>
            </w:r>
            <w:r w:rsidRPr="00BC0934">
              <w:rPr>
                <w:rFonts w:ascii="宋体" w:eastAsia="宋体" w:hAnsi="宋体" w:cs="黑体" w:hint="eastAsia"/>
                <w:color w:val="000000"/>
                <w:kern w:val="0"/>
                <w:sz w:val="18"/>
                <w:szCs w:val="18"/>
              </w:rPr>
              <w:br/>
              <w:t>支持门诊</w:t>
            </w:r>
            <w:proofErr w:type="gramStart"/>
            <w:r w:rsidRPr="00BC0934">
              <w:rPr>
                <w:rFonts w:ascii="宋体" w:eastAsia="宋体" w:hAnsi="宋体" w:cs="黑体" w:hint="eastAsia"/>
                <w:color w:val="000000"/>
                <w:kern w:val="0"/>
                <w:sz w:val="18"/>
                <w:szCs w:val="18"/>
              </w:rPr>
              <w:t>微创与手术室</w:t>
            </w:r>
            <w:proofErr w:type="gramEnd"/>
            <w:r w:rsidRPr="00BC0934">
              <w:rPr>
                <w:rFonts w:ascii="宋体" w:eastAsia="宋体" w:hAnsi="宋体" w:cs="黑体" w:hint="eastAsia"/>
                <w:color w:val="000000"/>
                <w:kern w:val="0"/>
                <w:sz w:val="18"/>
                <w:szCs w:val="18"/>
              </w:rPr>
              <w:t>手术双场景：体积小巧、操作便捷，可手</w:t>
            </w:r>
            <w:proofErr w:type="gramStart"/>
            <w:r w:rsidRPr="00BC0934">
              <w:rPr>
                <w:rFonts w:ascii="宋体" w:eastAsia="宋体" w:hAnsi="宋体" w:cs="黑体" w:hint="eastAsia"/>
                <w:color w:val="000000"/>
                <w:kern w:val="0"/>
                <w:sz w:val="18"/>
                <w:szCs w:val="18"/>
              </w:rPr>
              <w:t>持独立</w:t>
            </w:r>
            <w:proofErr w:type="gramEnd"/>
            <w:r w:rsidRPr="00BC0934">
              <w:rPr>
                <w:rFonts w:ascii="宋体" w:eastAsia="宋体" w:hAnsi="宋体" w:cs="黑体" w:hint="eastAsia"/>
                <w:color w:val="000000"/>
                <w:kern w:val="0"/>
                <w:sz w:val="18"/>
                <w:szCs w:val="18"/>
              </w:rPr>
              <w:t>操作，无需大型设备联动；同时可适配高频电刀主机、肛肠综合治疗台等主流设备，兼容不同临床场景需求。</w:t>
            </w:r>
            <w:r w:rsidRPr="00BC0934">
              <w:rPr>
                <w:rFonts w:ascii="宋体" w:eastAsia="宋体" w:hAnsi="宋体" w:cs="黑体" w:hint="eastAsia"/>
                <w:color w:val="000000"/>
                <w:kern w:val="0"/>
                <w:sz w:val="18"/>
                <w:szCs w:val="18"/>
              </w:rPr>
              <w:br/>
              <w:t>具备角度可调设计：电极尖端可实现 0~180° 灵活调节，适配肛门内不同方位痔核（前位、后位、侧位）的操作，解决肛门腔道弯曲导致的操作死角问题。</w:t>
            </w:r>
            <w:r w:rsidRPr="00BC0934">
              <w:rPr>
                <w:rFonts w:ascii="宋体" w:eastAsia="宋体" w:hAnsi="宋体" w:cs="黑体" w:hint="eastAsia"/>
                <w:color w:val="000000"/>
                <w:kern w:val="0"/>
                <w:sz w:val="18"/>
                <w:szCs w:val="18"/>
              </w:rPr>
              <w:br/>
              <w:t>4. 安全防护</w:t>
            </w:r>
            <w:proofErr w:type="gramStart"/>
            <w:r w:rsidRPr="00BC0934">
              <w:rPr>
                <w:rFonts w:ascii="宋体" w:eastAsia="宋体" w:hAnsi="宋体" w:cs="黑体" w:hint="eastAsia"/>
                <w:color w:val="000000"/>
                <w:kern w:val="0"/>
                <w:sz w:val="18"/>
                <w:szCs w:val="18"/>
              </w:rPr>
              <w:t>与院感防控</w:t>
            </w:r>
            <w:proofErr w:type="gramEnd"/>
            <w:r w:rsidRPr="00BC0934">
              <w:rPr>
                <w:rFonts w:ascii="宋体" w:eastAsia="宋体" w:hAnsi="宋体" w:cs="黑体" w:hint="eastAsia"/>
                <w:color w:val="000000"/>
                <w:kern w:val="0"/>
                <w:sz w:val="18"/>
                <w:szCs w:val="18"/>
              </w:rPr>
              <w:t>功能</w:t>
            </w:r>
            <w:r w:rsidRPr="00BC0934">
              <w:rPr>
                <w:rFonts w:ascii="宋体" w:eastAsia="宋体" w:hAnsi="宋体" w:cs="黑体" w:hint="eastAsia"/>
                <w:color w:val="000000"/>
                <w:kern w:val="0"/>
                <w:sz w:val="18"/>
                <w:szCs w:val="18"/>
              </w:rPr>
              <w:br/>
              <w:t>具备防误</w:t>
            </w:r>
            <w:proofErr w:type="gramStart"/>
            <w:r w:rsidRPr="00BC0934">
              <w:rPr>
                <w:rFonts w:ascii="宋体" w:eastAsia="宋体" w:hAnsi="宋体" w:cs="黑体" w:hint="eastAsia"/>
                <w:color w:val="000000"/>
                <w:kern w:val="0"/>
                <w:sz w:val="18"/>
                <w:szCs w:val="18"/>
              </w:rPr>
              <w:t>触保护</w:t>
            </w:r>
            <w:proofErr w:type="gramEnd"/>
            <w:r w:rsidRPr="00BC0934">
              <w:rPr>
                <w:rFonts w:ascii="宋体" w:eastAsia="宋体" w:hAnsi="宋体" w:cs="黑体" w:hint="eastAsia"/>
                <w:color w:val="000000"/>
                <w:kern w:val="0"/>
                <w:sz w:val="18"/>
                <w:szCs w:val="18"/>
              </w:rPr>
              <w:t>功能：电极非工作端（手柄、连接部）采用绝缘材质，避免术中误</w:t>
            </w:r>
            <w:proofErr w:type="gramStart"/>
            <w:r w:rsidRPr="00BC0934">
              <w:rPr>
                <w:rFonts w:ascii="宋体" w:eastAsia="宋体" w:hAnsi="宋体" w:cs="黑体" w:hint="eastAsia"/>
                <w:color w:val="000000"/>
                <w:kern w:val="0"/>
                <w:sz w:val="18"/>
                <w:szCs w:val="18"/>
              </w:rPr>
              <w:t>触正常</w:t>
            </w:r>
            <w:proofErr w:type="gramEnd"/>
            <w:r w:rsidRPr="00BC0934">
              <w:rPr>
                <w:rFonts w:ascii="宋体" w:eastAsia="宋体" w:hAnsi="宋体" w:cs="黑体" w:hint="eastAsia"/>
                <w:color w:val="000000"/>
                <w:kern w:val="0"/>
                <w:sz w:val="18"/>
                <w:szCs w:val="18"/>
              </w:rPr>
              <w:t>黏膜 / 皮肤造成热损伤；工作端仅在激活能量时输出，闲置状态无能量泄漏。</w:t>
            </w:r>
            <w:r w:rsidRPr="00BC0934">
              <w:rPr>
                <w:rFonts w:ascii="宋体" w:eastAsia="宋体" w:hAnsi="宋体" w:cs="黑体" w:hint="eastAsia"/>
                <w:color w:val="000000"/>
                <w:kern w:val="0"/>
                <w:sz w:val="18"/>
                <w:szCs w:val="18"/>
              </w:rPr>
              <w:br/>
              <w:t>严格遵循一次性使用要求：全程无菌包装，拆封即可使用，避免重复使用带来的交叉感染、器械老化及性能衰减问题。</w:t>
            </w:r>
            <w:r w:rsidRPr="00BC0934">
              <w:rPr>
                <w:rFonts w:ascii="宋体" w:eastAsia="宋体" w:hAnsi="宋体" w:cs="黑体" w:hint="eastAsia"/>
                <w:color w:val="000000"/>
                <w:kern w:val="0"/>
                <w:sz w:val="18"/>
                <w:szCs w:val="18"/>
              </w:rPr>
              <w:br/>
              <w:t>配备过载保护机制：当输出能量异常、电</w:t>
            </w:r>
            <w:r w:rsidRPr="00BC0934">
              <w:rPr>
                <w:rFonts w:ascii="宋体" w:eastAsia="宋体" w:hAnsi="宋体" w:cs="黑体" w:hint="eastAsia"/>
                <w:color w:val="000000"/>
                <w:kern w:val="0"/>
                <w:sz w:val="18"/>
                <w:szCs w:val="18"/>
              </w:rPr>
              <w:lastRenderedPageBreak/>
              <w:t>极接触不良或负载异常时，自动切断能量输出，防止设备故障或组织过度损伤。痔疮消融电极需单独适配肛肠科临床场景，与通用消融电极相比，需重点优化电极尺寸、角度及能量输出模式，以适配肛门腔道狭窄、解剖结构复杂的特点。</w:t>
            </w:r>
            <w:r w:rsidRPr="00BC0934">
              <w:rPr>
                <w:rFonts w:ascii="宋体" w:eastAsia="宋体" w:hAnsi="宋体" w:cs="黑体" w:hint="eastAsia"/>
                <w:color w:val="000000"/>
                <w:kern w:val="0"/>
                <w:sz w:val="18"/>
                <w:szCs w:val="18"/>
              </w:rPr>
              <w:br/>
              <w:t>技术指标需结合临床实际需求动态调整，例如针对重度混合痔患者，可提供大尺寸、大功率输出的定制款型号；针对门诊无痛</w:t>
            </w:r>
            <w:proofErr w:type="gramStart"/>
            <w:r w:rsidRPr="00BC0934">
              <w:rPr>
                <w:rFonts w:ascii="宋体" w:eastAsia="宋体" w:hAnsi="宋体" w:cs="黑体" w:hint="eastAsia"/>
                <w:color w:val="000000"/>
                <w:kern w:val="0"/>
                <w:sz w:val="18"/>
                <w:szCs w:val="18"/>
              </w:rPr>
              <w:t>化治疗</w:t>
            </w:r>
            <w:proofErr w:type="gramEnd"/>
            <w:r w:rsidRPr="00BC0934">
              <w:rPr>
                <w:rFonts w:ascii="宋体" w:eastAsia="宋体" w:hAnsi="宋体" w:cs="黑体" w:hint="eastAsia"/>
                <w:color w:val="000000"/>
                <w:kern w:val="0"/>
                <w:sz w:val="18"/>
                <w:szCs w:val="18"/>
              </w:rPr>
              <w:t>需求，可增加低温消融模式（工作温度≤60℃）进一步降低患者痛感。</w:t>
            </w:r>
            <w:r w:rsidRPr="00BC0934">
              <w:rPr>
                <w:rFonts w:ascii="宋体" w:eastAsia="宋体" w:hAnsi="宋体" w:cs="黑体" w:hint="eastAsia"/>
                <w:color w:val="000000"/>
                <w:kern w:val="0"/>
                <w:sz w:val="18"/>
                <w:szCs w:val="18"/>
              </w:rPr>
              <w:br/>
              <w:t>产品需通过医疗器械注册检验（二类医疗器械）</w:t>
            </w:r>
          </w:p>
        </w:tc>
        <w:tc>
          <w:tcPr>
            <w:tcW w:w="709" w:type="dxa"/>
            <w:tcBorders>
              <w:top w:val="single" w:sz="4" w:space="0" w:color="auto"/>
              <w:left w:val="nil"/>
              <w:bottom w:val="single" w:sz="4" w:space="0" w:color="auto"/>
              <w:right w:val="single" w:sz="4" w:space="0" w:color="auto"/>
            </w:tcBorders>
            <w:shd w:val="clear" w:color="auto" w:fill="auto"/>
            <w:vAlign w:val="center"/>
          </w:tcPr>
          <w:p w14:paraId="54135C85" w14:textId="44EFD247" w:rsidR="00BC0934" w:rsidRPr="00BC0934" w:rsidRDefault="00BC0934" w:rsidP="00BC0934">
            <w:pPr>
              <w:widowControl/>
              <w:jc w:val="center"/>
              <w:rPr>
                <w:rFonts w:ascii="宋体" w:eastAsia="宋体" w:hAnsi="宋体" w:cs="黑体"/>
                <w:color w:val="000000"/>
                <w:kern w:val="0"/>
                <w:sz w:val="18"/>
                <w:szCs w:val="18"/>
              </w:rPr>
            </w:pPr>
            <w:proofErr w:type="gramStart"/>
            <w:r w:rsidRPr="00BC0934">
              <w:rPr>
                <w:rFonts w:ascii="宋体" w:eastAsia="宋体" w:hAnsi="宋体" w:cs="黑体" w:hint="eastAsia"/>
                <w:color w:val="000000"/>
                <w:kern w:val="0"/>
                <w:sz w:val="18"/>
                <w:szCs w:val="18"/>
              </w:rPr>
              <w:lastRenderedPageBreak/>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14:paraId="05D14910" w14:textId="4D5A7A6D"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2D6FC7" w14:textId="5612CB4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FAS-300G1</w:t>
            </w:r>
          </w:p>
        </w:tc>
      </w:tr>
      <w:tr w:rsidR="00BC0934" w:rsidRPr="0051081F" w14:paraId="47AE3B4D"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5F26698" w14:textId="562A0390"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lastRenderedPageBreak/>
              <w:t>17</w:t>
            </w:r>
          </w:p>
        </w:tc>
        <w:tc>
          <w:tcPr>
            <w:tcW w:w="680" w:type="dxa"/>
            <w:tcBorders>
              <w:top w:val="single" w:sz="4" w:space="0" w:color="auto"/>
              <w:left w:val="nil"/>
              <w:bottom w:val="single" w:sz="4" w:space="0" w:color="auto"/>
              <w:right w:val="single" w:sz="4" w:space="0" w:color="auto"/>
            </w:tcBorders>
            <w:shd w:val="clear" w:color="auto" w:fill="auto"/>
            <w:vAlign w:val="center"/>
          </w:tcPr>
          <w:p w14:paraId="5F5691FC" w14:textId="79C8CA19"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疼痛科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172B564D" w14:textId="7C615582"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动力手术设备配套工具   一次性无菌磨头</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9A9512" w14:textId="35507131"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磨削软骨组织，对神经血管等软组织几乎损伤很小，磨削更彻底，让手术更安全更简单。</w:t>
            </w:r>
          </w:p>
        </w:tc>
        <w:tc>
          <w:tcPr>
            <w:tcW w:w="1984" w:type="dxa"/>
            <w:tcBorders>
              <w:top w:val="single" w:sz="4" w:space="0" w:color="auto"/>
              <w:left w:val="nil"/>
              <w:bottom w:val="single" w:sz="4" w:space="0" w:color="auto"/>
              <w:right w:val="single" w:sz="4" w:space="0" w:color="auto"/>
            </w:tcBorders>
            <w:shd w:val="clear" w:color="auto" w:fill="auto"/>
            <w:vAlign w:val="center"/>
          </w:tcPr>
          <w:p w14:paraId="6955D038" w14:textId="7E2918D3" w:rsidR="00BC0934" w:rsidRPr="00BC0934" w:rsidRDefault="00BC0934" w:rsidP="00BC0934">
            <w:pPr>
              <w:widowControl/>
              <w:jc w:val="center"/>
              <w:rPr>
                <w:rFonts w:ascii="宋体" w:eastAsia="宋体" w:hAnsi="宋体" w:cs="黑体"/>
                <w:color w:val="000000"/>
                <w:kern w:val="0"/>
                <w:sz w:val="18"/>
                <w:szCs w:val="18"/>
              </w:rPr>
            </w:pPr>
            <w:proofErr w:type="gramStart"/>
            <w:r w:rsidRPr="00BC0934">
              <w:rPr>
                <w:rFonts w:ascii="宋体" w:eastAsia="宋体" w:hAnsi="宋体" w:cs="黑体" w:hint="eastAsia"/>
                <w:color w:val="000000"/>
                <w:kern w:val="0"/>
                <w:sz w:val="18"/>
                <w:szCs w:val="18"/>
              </w:rPr>
              <w:t>此磨头</w:t>
            </w:r>
            <w:proofErr w:type="gramEnd"/>
            <w:r w:rsidRPr="00BC0934">
              <w:rPr>
                <w:rFonts w:ascii="宋体" w:eastAsia="宋体" w:hAnsi="宋体" w:cs="黑体" w:hint="eastAsia"/>
                <w:color w:val="000000"/>
                <w:kern w:val="0"/>
                <w:sz w:val="18"/>
                <w:szCs w:val="18"/>
              </w:rPr>
              <w:t>是开展新技术椎间孔镜必不可少的一项耗材，作用在于手术中的磨除椎板和骨质增生的部分，快速建立手术通道和减压效果明显，出血量小，提高手术的安全性。</w:t>
            </w:r>
          </w:p>
        </w:tc>
        <w:tc>
          <w:tcPr>
            <w:tcW w:w="709" w:type="dxa"/>
            <w:tcBorders>
              <w:top w:val="single" w:sz="4" w:space="0" w:color="auto"/>
              <w:left w:val="nil"/>
              <w:bottom w:val="single" w:sz="4" w:space="0" w:color="auto"/>
              <w:right w:val="single" w:sz="4" w:space="0" w:color="auto"/>
            </w:tcBorders>
            <w:shd w:val="clear" w:color="auto" w:fill="auto"/>
            <w:vAlign w:val="center"/>
          </w:tcPr>
          <w:p w14:paraId="1C21D7C7" w14:textId="685CAF83" w:rsidR="00BC0934" w:rsidRPr="00BC0934" w:rsidRDefault="00BC0934" w:rsidP="00BC0934">
            <w:pPr>
              <w:widowControl/>
              <w:jc w:val="center"/>
              <w:rPr>
                <w:rFonts w:ascii="宋体" w:eastAsia="宋体" w:hAnsi="宋体" w:cs="黑体"/>
                <w:color w:val="000000"/>
                <w:kern w:val="0"/>
                <w:sz w:val="18"/>
                <w:szCs w:val="18"/>
              </w:rPr>
            </w:pPr>
            <w:proofErr w:type="gramStart"/>
            <w:r w:rsidRPr="00BC0934">
              <w:rPr>
                <w:rFonts w:ascii="宋体" w:eastAsia="宋体" w:hAnsi="宋体" w:cs="黑体" w:hint="eastAsia"/>
                <w:color w:val="000000"/>
                <w:kern w:val="0"/>
                <w:sz w:val="18"/>
                <w:szCs w:val="18"/>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14:paraId="595FA231" w14:textId="38B3F1A8"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D0147A" w14:textId="4A6AFFE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290mm MSQBL320FY</w:t>
            </w:r>
          </w:p>
        </w:tc>
      </w:tr>
      <w:tr w:rsidR="00BC0934" w:rsidRPr="0051081F" w14:paraId="362D2B3E"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BDB612" w14:textId="619A6CD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18</w:t>
            </w:r>
          </w:p>
        </w:tc>
        <w:tc>
          <w:tcPr>
            <w:tcW w:w="680" w:type="dxa"/>
            <w:tcBorders>
              <w:top w:val="single" w:sz="4" w:space="0" w:color="auto"/>
              <w:left w:val="nil"/>
              <w:bottom w:val="single" w:sz="4" w:space="0" w:color="auto"/>
              <w:right w:val="single" w:sz="4" w:space="0" w:color="auto"/>
            </w:tcBorders>
            <w:shd w:val="clear" w:color="auto" w:fill="auto"/>
            <w:vAlign w:val="center"/>
          </w:tcPr>
          <w:p w14:paraId="04FE93E7" w14:textId="5D2632BD"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疼痛科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357CC3B5" w14:textId="3CF99657"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射频热凝器-穿刺针</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6CD8D7" w14:textId="585C6A8D"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一次性使用射频套管针是一款与射频热凝器配套使用用于神经和肌肉组织的射频热凝治疗的套管针。</w:t>
            </w:r>
          </w:p>
        </w:tc>
        <w:tc>
          <w:tcPr>
            <w:tcW w:w="1984" w:type="dxa"/>
            <w:tcBorders>
              <w:top w:val="single" w:sz="4" w:space="0" w:color="auto"/>
              <w:left w:val="nil"/>
              <w:bottom w:val="single" w:sz="4" w:space="0" w:color="auto"/>
              <w:right w:val="single" w:sz="4" w:space="0" w:color="auto"/>
            </w:tcBorders>
            <w:shd w:val="clear" w:color="auto" w:fill="auto"/>
            <w:vAlign w:val="center"/>
          </w:tcPr>
          <w:p w14:paraId="00C75AAB" w14:textId="348B88B0"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对于</w:t>
            </w:r>
            <w:proofErr w:type="gramStart"/>
            <w:r w:rsidRPr="00BC0934">
              <w:rPr>
                <w:rFonts w:ascii="宋体" w:eastAsia="宋体" w:hAnsi="宋体" w:cs="黑体" w:hint="eastAsia"/>
                <w:color w:val="000000"/>
                <w:kern w:val="0"/>
                <w:sz w:val="18"/>
                <w:szCs w:val="18"/>
              </w:rPr>
              <w:t>颈</w:t>
            </w:r>
            <w:proofErr w:type="gramEnd"/>
            <w:r w:rsidRPr="00BC0934">
              <w:rPr>
                <w:rFonts w:ascii="宋体" w:eastAsia="宋体" w:hAnsi="宋体" w:cs="黑体" w:hint="eastAsia"/>
                <w:color w:val="000000"/>
                <w:kern w:val="0"/>
                <w:sz w:val="18"/>
                <w:szCs w:val="18"/>
              </w:rPr>
              <w:t>椎间盘突出、腰椎间盘突出、腰椎小关节紊乱、脊神经后支痛、</w:t>
            </w:r>
            <w:proofErr w:type="gramStart"/>
            <w:r w:rsidRPr="00BC0934">
              <w:rPr>
                <w:rFonts w:ascii="宋体" w:eastAsia="宋体" w:hAnsi="宋体" w:cs="黑体" w:hint="eastAsia"/>
                <w:color w:val="000000"/>
                <w:kern w:val="0"/>
                <w:sz w:val="18"/>
                <w:szCs w:val="18"/>
              </w:rPr>
              <w:t>颈源性</w:t>
            </w:r>
            <w:proofErr w:type="gramEnd"/>
            <w:r w:rsidRPr="00BC0934">
              <w:rPr>
                <w:rFonts w:ascii="宋体" w:eastAsia="宋体" w:hAnsi="宋体" w:cs="黑体" w:hint="eastAsia"/>
                <w:color w:val="000000"/>
                <w:kern w:val="0"/>
                <w:sz w:val="18"/>
                <w:szCs w:val="18"/>
              </w:rPr>
              <w:t>头痛、三叉神经痛、膝关节周围疼痛、带状疱疹相关性疼痛，均可使用射频热凝器-穿</w:t>
            </w:r>
            <w:r w:rsidRPr="00BC0934">
              <w:rPr>
                <w:rFonts w:ascii="宋体" w:eastAsia="宋体" w:hAnsi="宋体" w:cs="黑体" w:hint="eastAsia"/>
                <w:color w:val="000000"/>
                <w:kern w:val="0"/>
                <w:sz w:val="18"/>
                <w:szCs w:val="18"/>
              </w:rPr>
              <w:lastRenderedPageBreak/>
              <w:t>刺针行相关神经射频消融术。</w:t>
            </w:r>
          </w:p>
        </w:tc>
        <w:tc>
          <w:tcPr>
            <w:tcW w:w="709" w:type="dxa"/>
            <w:tcBorders>
              <w:top w:val="single" w:sz="4" w:space="0" w:color="auto"/>
              <w:left w:val="nil"/>
              <w:bottom w:val="single" w:sz="4" w:space="0" w:color="auto"/>
              <w:right w:val="single" w:sz="4" w:space="0" w:color="auto"/>
            </w:tcBorders>
            <w:shd w:val="clear" w:color="auto" w:fill="auto"/>
            <w:vAlign w:val="center"/>
          </w:tcPr>
          <w:p w14:paraId="7AEE0C30" w14:textId="092391F7"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lastRenderedPageBreak/>
              <w:t>根</w:t>
            </w:r>
          </w:p>
        </w:tc>
        <w:tc>
          <w:tcPr>
            <w:tcW w:w="709" w:type="dxa"/>
            <w:tcBorders>
              <w:top w:val="single" w:sz="4" w:space="0" w:color="auto"/>
              <w:left w:val="nil"/>
              <w:bottom w:val="single" w:sz="4" w:space="0" w:color="auto"/>
              <w:right w:val="single" w:sz="4" w:space="0" w:color="auto"/>
            </w:tcBorders>
            <w:shd w:val="clear" w:color="auto" w:fill="auto"/>
            <w:vAlign w:val="center"/>
          </w:tcPr>
          <w:p w14:paraId="195684E1" w14:textId="7E503401"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441D85" w14:textId="11D32F7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22G*99.5*5mm、20G*142.5*5mm</w:t>
            </w:r>
          </w:p>
        </w:tc>
      </w:tr>
      <w:tr w:rsidR="00BC0934" w:rsidRPr="0051081F" w14:paraId="28EDF2E2"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58362EF" w14:textId="715DA0B3"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19</w:t>
            </w:r>
          </w:p>
        </w:tc>
        <w:tc>
          <w:tcPr>
            <w:tcW w:w="680" w:type="dxa"/>
            <w:tcBorders>
              <w:top w:val="single" w:sz="4" w:space="0" w:color="auto"/>
              <w:left w:val="nil"/>
              <w:bottom w:val="single" w:sz="4" w:space="0" w:color="auto"/>
              <w:right w:val="single" w:sz="4" w:space="0" w:color="auto"/>
            </w:tcBorders>
            <w:shd w:val="clear" w:color="auto" w:fill="auto"/>
            <w:vAlign w:val="center"/>
          </w:tcPr>
          <w:p w14:paraId="2C7759F2" w14:textId="2FEADB67"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儿科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79C25AB3" w14:textId="5FEFD94E"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一次性静脉输液针</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1E714D" w14:textId="0F706BD7"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  静脉输液</w:t>
            </w:r>
          </w:p>
        </w:tc>
        <w:tc>
          <w:tcPr>
            <w:tcW w:w="1984" w:type="dxa"/>
            <w:tcBorders>
              <w:top w:val="single" w:sz="4" w:space="0" w:color="auto"/>
              <w:left w:val="nil"/>
              <w:bottom w:val="single" w:sz="4" w:space="0" w:color="auto"/>
              <w:right w:val="single" w:sz="4" w:space="0" w:color="auto"/>
            </w:tcBorders>
            <w:shd w:val="clear" w:color="auto" w:fill="auto"/>
            <w:vAlign w:val="center"/>
          </w:tcPr>
          <w:p w14:paraId="1AED5C95" w14:textId="66E5DD29"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针对静脉输液穿刺失败的患者需重新更换一次性静脉输液针，并且用注射泵的患者用连接管时也需要接一次性静脉输液针。</w:t>
            </w:r>
          </w:p>
        </w:tc>
        <w:tc>
          <w:tcPr>
            <w:tcW w:w="709" w:type="dxa"/>
            <w:tcBorders>
              <w:top w:val="single" w:sz="4" w:space="0" w:color="auto"/>
              <w:left w:val="nil"/>
              <w:bottom w:val="single" w:sz="4" w:space="0" w:color="auto"/>
              <w:right w:val="single" w:sz="4" w:space="0" w:color="auto"/>
            </w:tcBorders>
            <w:shd w:val="clear" w:color="auto" w:fill="auto"/>
            <w:vAlign w:val="center"/>
          </w:tcPr>
          <w:p w14:paraId="1F059028" w14:textId="1B6267B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支</w:t>
            </w:r>
          </w:p>
        </w:tc>
        <w:tc>
          <w:tcPr>
            <w:tcW w:w="709" w:type="dxa"/>
            <w:tcBorders>
              <w:top w:val="single" w:sz="4" w:space="0" w:color="auto"/>
              <w:left w:val="nil"/>
              <w:bottom w:val="single" w:sz="4" w:space="0" w:color="auto"/>
              <w:right w:val="single" w:sz="4" w:space="0" w:color="auto"/>
            </w:tcBorders>
            <w:shd w:val="clear" w:color="auto" w:fill="auto"/>
            <w:vAlign w:val="center"/>
          </w:tcPr>
          <w:p w14:paraId="337801B5" w14:textId="293231C0"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E658EB" w14:textId="05AB4ACD"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0.55mm/0.7mm</w:t>
            </w:r>
          </w:p>
        </w:tc>
      </w:tr>
      <w:tr w:rsidR="00BC0934" w:rsidRPr="0051081F" w14:paraId="30A67246"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4E616A0" w14:textId="0A34BDB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20</w:t>
            </w:r>
          </w:p>
        </w:tc>
        <w:tc>
          <w:tcPr>
            <w:tcW w:w="680" w:type="dxa"/>
            <w:tcBorders>
              <w:top w:val="single" w:sz="4" w:space="0" w:color="auto"/>
              <w:left w:val="nil"/>
              <w:bottom w:val="single" w:sz="4" w:space="0" w:color="auto"/>
              <w:right w:val="single" w:sz="4" w:space="0" w:color="auto"/>
            </w:tcBorders>
            <w:shd w:val="clear" w:color="auto" w:fill="auto"/>
            <w:vAlign w:val="center"/>
          </w:tcPr>
          <w:p w14:paraId="59FEC1EE" w14:textId="2460071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医学检验科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1D629E15" w14:textId="12FD4B90"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梅毒快速血浆反应素检测试剂盒</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573E34" w14:textId="1A4881F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用于检测体内梅毒快速血浆反应素滴度,作为梅毒血清学检测的经典方法，在梅毒诊断的各个环节均有应用价值，包括初筛、确诊后的活动性判断以及治疗后的动态监测。</w:t>
            </w:r>
          </w:p>
        </w:tc>
        <w:tc>
          <w:tcPr>
            <w:tcW w:w="1984" w:type="dxa"/>
            <w:tcBorders>
              <w:top w:val="single" w:sz="4" w:space="0" w:color="auto"/>
              <w:left w:val="nil"/>
              <w:bottom w:val="single" w:sz="4" w:space="0" w:color="auto"/>
              <w:right w:val="single" w:sz="4" w:space="0" w:color="auto"/>
            </w:tcBorders>
            <w:shd w:val="clear" w:color="auto" w:fill="auto"/>
            <w:vAlign w:val="center"/>
          </w:tcPr>
          <w:p w14:paraId="0CFA4209" w14:textId="6AAFCD5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梅毒快速血浆反应素检测</w:t>
            </w:r>
          </w:p>
        </w:tc>
        <w:tc>
          <w:tcPr>
            <w:tcW w:w="709" w:type="dxa"/>
            <w:tcBorders>
              <w:top w:val="single" w:sz="4" w:space="0" w:color="auto"/>
              <w:left w:val="nil"/>
              <w:bottom w:val="single" w:sz="4" w:space="0" w:color="auto"/>
              <w:right w:val="single" w:sz="4" w:space="0" w:color="auto"/>
            </w:tcBorders>
            <w:shd w:val="clear" w:color="auto" w:fill="auto"/>
            <w:vAlign w:val="center"/>
          </w:tcPr>
          <w:p w14:paraId="77C41188" w14:textId="75650A78"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盒</w:t>
            </w:r>
          </w:p>
        </w:tc>
        <w:tc>
          <w:tcPr>
            <w:tcW w:w="709" w:type="dxa"/>
            <w:tcBorders>
              <w:top w:val="single" w:sz="4" w:space="0" w:color="auto"/>
              <w:left w:val="nil"/>
              <w:bottom w:val="single" w:sz="4" w:space="0" w:color="auto"/>
              <w:right w:val="single" w:sz="4" w:space="0" w:color="auto"/>
            </w:tcBorders>
            <w:shd w:val="clear" w:color="auto" w:fill="auto"/>
            <w:vAlign w:val="center"/>
          </w:tcPr>
          <w:p w14:paraId="37E18C70" w14:textId="404FA092"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D56C3E" w14:textId="49CFC7F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120人份/盒</w:t>
            </w:r>
          </w:p>
        </w:tc>
      </w:tr>
      <w:tr w:rsidR="00BC0934" w:rsidRPr="0051081F" w14:paraId="2D71FFD1"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4D1CFE9" w14:textId="642E481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21</w:t>
            </w:r>
          </w:p>
        </w:tc>
        <w:tc>
          <w:tcPr>
            <w:tcW w:w="680" w:type="dxa"/>
            <w:tcBorders>
              <w:top w:val="single" w:sz="4" w:space="0" w:color="auto"/>
              <w:left w:val="nil"/>
              <w:bottom w:val="single" w:sz="4" w:space="0" w:color="auto"/>
              <w:right w:val="single" w:sz="4" w:space="0" w:color="auto"/>
            </w:tcBorders>
            <w:shd w:val="clear" w:color="auto" w:fill="auto"/>
            <w:vAlign w:val="center"/>
          </w:tcPr>
          <w:p w14:paraId="102207D2" w14:textId="5E9056E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胸外科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0492C588" w14:textId="62628667"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备皮刀</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B09567" w14:textId="78CAF6E1"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手术术前备皮</w:t>
            </w:r>
          </w:p>
        </w:tc>
        <w:tc>
          <w:tcPr>
            <w:tcW w:w="1984" w:type="dxa"/>
            <w:tcBorders>
              <w:top w:val="single" w:sz="4" w:space="0" w:color="auto"/>
              <w:left w:val="nil"/>
              <w:bottom w:val="single" w:sz="4" w:space="0" w:color="auto"/>
              <w:right w:val="single" w:sz="4" w:space="0" w:color="auto"/>
            </w:tcBorders>
            <w:shd w:val="clear" w:color="auto" w:fill="auto"/>
            <w:vAlign w:val="center"/>
          </w:tcPr>
          <w:p w14:paraId="4A603D3A" w14:textId="1D6E114C"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备皮刀刀片锋利适中、防划伤、手柄防滑贴合皮肤，材料无毒无刺激、合</w:t>
            </w:r>
            <w:proofErr w:type="gramStart"/>
            <w:r w:rsidRPr="00BC0934">
              <w:rPr>
                <w:rFonts w:ascii="宋体" w:eastAsia="宋体" w:hAnsi="宋体" w:cs="黑体" w:hint="eastAsia"/>
                <w:color w:val="000000"/>
                <w:kern w:val="0"/>
                <w:sz w:val="18"/>
                <w:szCs w:val="18"/>
              </w:rPr>
              <w:t>规</w:t>
            </w:r>
            <w:proofErr w:type="gramEnd"/>
            <w:r w:rsidRPr="00BC0934">
              <w:rPr>
                <w:rFonts w:ascii="宋体" w:eastAsia="宋体" w:hAnsi="宋体" w:cs="黑体" w:hint="eastAsia"/>
                <w:color w:val="000000"/>
                <w:kern w:val="0"/>
                <w:sz w:val="18"/>
                <w:szCs w:val="18"/>
              </w:rPr>
              <w:t>灭菌、便于临床术前快速安全去除术区毛发，降低感染与皮肤损伤风险。</w:t>
            </w:r>
          </w:p>
        </w:tc>
        <w:tc>
          <w:tcPr>
            <w:tcW w:w="709" w:type="dxa"/>
            <w:tcBorders>
              <w:top w:val="single" w:sz="4" w:space="0" w:color="auto"/>
              <w:left w:val="nil"/>
              <w:bottom w:val="single" w:sz="4" w:space="0" w:color="auto"/>
              <w:right w:val="single" w:sz="4" w:space="0" w:color="auto"/>
            </w:tcBorders>
            <w:shd w:val="clear" w:color="auto" w:fill="auto"/>
            <w:vAlign w:val="center"/>
          </w:tcPr>
          <w:p w14:paraId="6919A55F" w14:textId="229A5851" w:rsidR="00BC0934" w:rsidRPr="00BC0934" w:rsidRDefault="00BC0934" w:rsidP="00BC0934">
            <w:pPr>
              <w:widowControl/>
              <w:jc w:val="center"/>
              <w:rPr>
                <w:rFonts w:ascii="宋体" w:eastAsia="宋体" w:hAnsi="宋体" w:cs="黑体"/>
                <w:color w:val="000000"/>
                <w:kern w:val="0"/>
                <w:sz w:val="18"/>
                <w:szCs w:val="18"/>
              </w:rPr>
            </w:pPr>
            <w:proofErr w:type="gramStart"/>
            <w:r w:rsidRPr="00BC0934">
              <w:rPr>
                <w:rFonts w:ascii="宋体" w:eastAsia="宋体" w:hAnsi="宋体" w:cs="黑体" w:hint="eastAsia"/>
                <w:color w:val="000000"/>
                <w:kern w:val="0"/>
                <w:sz w:val="18"/>
                <w:szCs w:val="18"/>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14:paraId="17EA1C69" w14:textId="163AEEC0"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509508" w14:textId="6DE5EEA0"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II型双面刀 4cm</w:t>
            </w:r>
            <w:r w:rsidRPr="00BC0934">
              <w:rPr>
                <w:rFonts w:ascii="Segoe UI Emoji" w:eastAsia="宋体" w:hAnsi="Segoe UI Emoji" w:cs="Segoe UI Emoji"/>
                <w:color w:val="000000"/>
                <w:kern w:val="0"/>
                <w:sz w:val="18"/>
                <w:szCs w:val="18"/>
              </w:rPr>
              <w:t>✖</w:t>
            </w:r>
            <w:r w:rsidRPr="00BC0934">
              <w:rPr>
                <w:rFonts w:ascii="宋体" w:eastAsia="宋体" w:hAnsi="宋体" w:cs="黑体" w:hint="eastAsia"/>
                <w:color w:val="000000"/>
                <w:kern w:val="0"/>
                <w:sz w:val="18"/>
                <w:szCs w:val="18"/>
              </w:rPr>
              <w:t>️10cm</w:t>
            </w:r>
          </w:p>
        </w:tc>
      </w:tr>
      <w:tr w:rsidR="00BC0934" w:rsidRPr="0051081F" w14:paraId="0E61FA66"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A2C7383" w14:textId="0D0DE471"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22</w:t>
            </w:r>
          </w:p>
        </w:tc>
        <w:tc>
          <w:tcPr>
            <w:tcW w:w="680" w:type="dxa"/>
            <w:tcBorders>
              <w:top w:val="single" w:sz="4" w:space="0" w:color="auto"/>
              <w:left w:val="nil"/>
              <w:bottom w:val="single" w:sz="4" w:space="0" w:color="auto"/>
              <w:right w:val="single" w:sz="4" w:space="0" w:color="auto"/>
            </w:tcBorders>
            <w:shd w:val="clear" w:color="auto" w:fill="auto"/>
            <w:vAlign w:val="center"/>
          </w:tcPr>
          <w:p w14:paraId="36583A6A" w14:textId="690175DA"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透析室</w:t>
            </w:r>
          </w:p>
        </w:tc>
        <w:tc>
          <w:tcPr>
            <w:tcW w:w="1163" w:type="dxa"/>
            <w:tcBorders>
              <w:top w:val="single" w:sz="4" w:space="0" w:color="auto"/>
              <w:left w:val="nil"/>
              <w:bottom w:val="single" w:sz="4" w:space="0" w:color="auto"/>
              <w:right w:val="single" w:sz="4" w:space="0" w:color="auto"/>
            </w:tcBorders>
            <w:shd w:val="clear" w:color="auto" w:fill="auto"/>
            <w:vAlign w:val="center"/>
          </w:tcPr>
          <w:p w14:paraId="71C5B578" w14:textId="78130BE0"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透析浓缩物</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CFA8F1" w14:textId="0DBB8ED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 透析AB液是血液透析的浓缩液，A液含酸性电解质，B液为碳酸氢钠。</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90F233" w14:textId="6F643269"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技术指标要求无菌、无热原、电解质浓度精确，功能是清除毒素、纠正电解质紊乱和酸碱失衡。</w:t>
            </w:r>
          </w:p>
        </w:tc>
        <w:tc>
          <w:tcPr>
            <w:tcW w:w="709" w:type="dxa"/>
            <w:tcBorders>
              <w:top w:val="single" w:sz="4" w:space="0" w:color="auto"/>
              <w:left w:val="nil"/>
              <w:bottom w:val="single" w:sz="4" w:space="0" w:color="auto"/>
              <w:right w:val="single" w:sz="4" w:space="0" w:color="auto"/>
            </w:tcBorders>
            <w:shd w:val="clear" w:color="auto" w:fill="auto"/>
            <w:vAlign w:val="center"/>
          </w:tcPr>
          <w:p w14:paraId="10A887C4" w14:textId="71EED197"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人份</w:t>
            </w:r>
          </w:p>
        </w:tc>
        <w:tc>
          <w:tcPr>
            <w:tcW w:w="709" w:type="dxa"/>
            <w:tcBorders>
              <w:top w:val="single" w:sz="4" w:space="0" w:color="auto"/>
              <w:left w:val="nil"/>
              <w:bottom w:val="single" w:sz="4" w:space="0" w:color="auto"/>
              <w:right w:val="single" w:sz="4" w:space="0" w:color="auto"/>
            </w:tcBorders>
            <w:shd w:val="clear" w:color="auto" w:fill="auto"/>
            <w:vAlign w:val="center"/>
          </w:tcPr>
          <w:p w14:paraId="2C6D19A2" w14:textId="71EB79F9"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7D34DD" w14:textId="71B349DA"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(B液)12L/桶    WGTXY-2F </w:t>
            </w:r>
          </w:p>
        </w:tc>
      </w:tr>
      <w:tr w:rsidR="00BC0934" w:rsidRPr="0051081F" w14:paraId="3448FCFD"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5C6DE60" w14:textId="5B850D63"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23</w:t>
            </w:r>
          </w:p>
        </w:tc>
        <w:tc>
          <w:tcPr>
            <w:tcW w:w="680" w:type="dxa"/>
            <w:tcBorders>
              <w:top w:val="single" w:sz="4" w:space="0" w:color="auto"/>
              <w:left w:val="nil"/>
              <w:bottom w:val="single" w:sz="4" w:space="0" w:color="auto"/>
              <w:right w:val="single" w:sz="4" w:space="0" w:color="auto"/>
            </w:tcBorders>
            <w:shd w:val="clear" w:color="auto" w:fill="auto"/>
            <w:vAlign w:val="center"/>
          </w:tcPr>
          <w:p w14:paraId="094DB829" w14:textId="1A5F750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内镜</w:t>
            </w:r>
            <w:proofErr w:type="gramStart"/>
            <w:r w:rsidRPr="00BC0934">
              <w:rPr>
                <w:rFonts w:ascii="宋体" w:eastAsia="宋体" w:hAnsi="宋体" w:cs="黑体" w:hint="eastAsia"/>
                <w:color w:val="000000"/>
                <w:kern w:val="0"/>
                <w:sz w:val="18"/>
                <w:szCs w:val="18"/>
              </w:rPr>
              <w:t>诊疗部</w:t>
            </w:r>
            <w:proofErr w:type="gramEnd"/>
          </w:p>
        </w:tc>
        <w:tc>
          <w:tcPr>
            <w:tcW w:w="1163" w:type="dxa"/>
            <w:tcBorders>
              <w:top w:val="single" w:sz="4" w:space="0" w:color="auto"/>
              <w:left w:val="nil"/>
              <w:bottom w:val="single" w:sz="4" w:space="0" w:color="auto"/>
              <w:right w:val="single" w:sz="4" w:space="0" w:color="auto"/>
            </w:tcBorders>
            <w:shd w:val="clear" w:color="auto" w:fill="auto"/>
            <w:vAlign w:val="center"/>
          </w:tcPr>
          <w:p w14:paraId="059EA19D" w14:textId="5B19036D"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内镜球囊扩张导管</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AAB7A9" w14:textId="69A558C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本产品应在正规医疗</w:t>
            </w:r>
            <w:r w:rsidRPr="00BC0934">
              <w:rPr>
                <w:rFonts w:ascii="宋体" w:eastAsia="宋体" w:hAnsi="宋体" w:cs="黑体" w:hint="eastAsia"/>
                <w:color w:val="000000"/>
                <w:kern w:val="0"/>
                <w:sz w:val="18"/>
                <w:szCs w:val="18"/>
              </w:rPr>
              <w:br/>
              <w:t>机构内使用，由专业</w:t>
            </w:r>
            <w:r w:rsidRPr="00BC0934">
              <w:rPr>
                <w:rFonts w:ascii="宋体" w:eastAsia="宋体" w:hAnsi="宋体" w:cs="黑体" w:hint="eastAsia"/>
                <w:color w:val="000000"/>
                <w:kern w:val="0"/>
                <w:sz w:val="18"/>
                <w:szCs w:val="18"/>
              </w:rPr>
              <w:br/>
              <w:t>的医生进行管理或操作，</w:t>
            </w:r>
            <w:r w:rsidRPr="00BC0934">
              <w:rPr>
                <w:rFonts w:ascii="宋体" w:eastAsia="宋体" w:hAnsi="宋体" w:cs="黑体" w:hint="eastAsia"/>
                <w:color w:val="000000"/>
                <w:kern w:val="0"/>
                <w:sz w:val="18"/>
                <w:szCs w:val="18"/>
              </w:rPr>
              <w:br/>
            </w:r>
            <w:r w:rsidRPr="00BC0934">
              <w:rPr>
                <w:rFonts w:ascii="宋体" w:eastAsia="宋体" w:hAnsi="宋体" w:cs="黑体" w:hint="eastAsia"/>
                <w:color w:val="000000"/>
                <w:kern w:val="0"/>
                <w:sz w:val="18"/>
                <w:szCs w:val="18"/>
              </w:rPr>
              <w:lastRenderedPageBreak/>
              <w:t>套在内窥镜外，用于临</w:t>
            </w:r>
            <w:r w:rsidRPr="00BC0934">
              <w:rPr>
                <w:rFonts w:ascii="宋体" w:eastAsia="宋体" w:hAnsi="宋体" w:cs="黑体" w:hint="eastAsia"/>
                <w:color w:val="000000"/>
                <w:kern w:val="0"/>
                <w:sz w:val="18"/>
                <w:szCs w:val="18"/>
              </w:rPr>
              <w:br/>
            </w:r>
            <w:proofErr w:type="gramStart"/>
            <w:r w:rsidRPr="00BC0934">
              <w:rPr>
                <w:rFonts w:ascii="宋体" w:eastAsia="宋体" w:hAnsi="宋体" w:cs="黑体" w:hint="eastAsia"/>
                <w:color w:val="000000"/>
                <w:kern w:val="0"/>
                <w:sz w:val="18"/>
                <w:szCs w:val="18"/>
              </w:rPr>
              <w:t>床检查</w:t>
            </w:r>
            <w:proofErr w:type="gramEnd"/>
            <w:r w:rsidRPr="00BC0934">
              <w:rPr>
                <w:rFonts w:ascii="宋体" w:eastAsia="宋体" w:hAnsi="宋体" w:cs="黑体" w:hint="eastAsia"/>
                <w:color w:val="000000"/>
                <w:kern w:val="0"/>
                <w:sz w:val="18"/>
                <w:szCs w:val="18"/>
              </w:rPr>
              <w:t>或治疗时帮助内</w:t>
            </w:r>
            <w:r w:rsidRPr="00BC0934">
              <w:rPr>
                <w:rFonts w:ascii="宋体" w:eastAsia="宋体" w:hAnsi="宋体" w:cs="黑体" w:hint="eastAsia"/>
                <w:color w:val="000000"/>
                <w:kern w:val="0"/>
                <w:sz w:val="18"/>
                <w:szCs w:val="18"/>
              </w:rPr>
              <w:br/>
              <w:t>窥镜插入体腔，便于内</w:t>
            </w:r>
            <w:r w:rsidRPr="00BC0934">
              <w:rPr>
                <w:rFonts w:ascii="宋体" w:eastAsia="宋体" w:hAnsi="宋体" w:cs="黑体" w:hint="eastAsia"/>
                <w:color w:val="000000"/>
                <w:kern w:val="0"/>
                <w:sz w:val="18"/>
                <w:szCs w:val="18"/>
              </w:rPr>
              <w:br/>
              <w:t>窥镜操作。</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54AE00" w14:textId="074C48AE" w:rsidR="00BC0934" w:rsidRPr="00BC0934" w:rsidRDefault="00BC0934" w:rsidP="00BC0934">
            <w:pPr>
              <w:widowControl/>
              <w:jc w:val="center"/>
              <w:rPr>
                <w:rFonts w:ascii="宋体" w:eastAsia="宋体" w:hAnsi="宋体" w:cs="黑体"/>
                <w:color w:val="000000"/>
                <w:kern w:val="0"/>
                <w:sz w:val="18"/>
                <w:szCs w:val="18"/>
              </w:rPr>
            </w:pPr>
            <w:proofErr w:type="gramStart"/>
            <w:r w:rsidRPr="00BC0934">
              <w:rPr>
                <w:rFonts w:ascii="宋体" w:eastAsia="宋体" w:hAnsi="宋体" w:cs="黑体" w:hint="eastAsia"/>
                <w:color w:val="000000"/>
                <w:kern w:val="0"/>
                <w:sz w:val="18"/>
                <w:szCs w:val="18"/>
              </w:rPr>
              <w:lastRenderedPageBreak/>
              <w:t>插入部</w:t>
            </w:r>
            <w:proofErr w:type="gramEnd"/>
            <w:r w:rsidRPr="00BC0934">
              <w:rPr>
                <w:rFonts w:ascii="宋体" w:eastAsia="宋体" w:hAnsi="宋体" w:cs="黑体" w:hint="eastAsia"/>
                <w:color w:val="000000"/>
                <w:kern w:val="0"/>
                <w:sz w:val="18"/>
                <w:szCs w:val="18"/>
              </w:rPr>
              <w:t>外径13.4mm，</w:t>
            </w:r>
            <w:proofErr w:type="gramStart"/>
            <w:r w:rsidRPr="00BC0934">
              <w:rPr>
                <w:rFonts w:ascii="宋体" w:eastAsia="宋体" w:hAnsi="宋体" w:cs="黑体" w:hint="eastAsia"/>
                <w:color w:val="000000"/>
                <w:kern w:val="0"/>
                <w:sz w:val="18"/>
                <w:szCs w:val="18"/>
              </w:rPr>
              <w:t>插入部</w:t>
            </w:r>
            <w:proofErr w:type="gramEnd"/>
            <w:r w:rsidRPr="00BC0934">
              <w:rPr>
                <w:rFonts w:ascii="宋体" w:eastAsia="宋体" w:hAnsi="宋体" w:cs="黑体" w:hint="eastAsia"/>
                <w:color w:val="000000"/>
                <w:kern w:val="0"/>
                <w:sz w:val="18"/>
                <w:szCs w:val="18"/>
              </w:rPr>
              <w:t>内径10.6mm.</w:t>
            </w:r>
            <w:r w:rsidRPr="00BC0934">
              <w:rPr>
                <w:rFonts w:ascii="宋体" w:eastAsia="宋体" w:hAnsi="宋体" w:cs="黑体" w:hint="eastAsia"/>
                <w:color w:val="000000"/>
                <w:kern w:val="0"/>
                <w:sz w:val="18"/>
                <w:szCs w:val="18"/>
              </w:rPr>
              <w:br/>
              <w:t>有效长度1300±150mm</w:t>
            </w:r>
            <w:r w:rsidRPr="00BC0934">
              <w:rPr>
                <w:rFonts w:ascii="宋体" w:eastAsia="宋体" w:hAnsi="宋体" w:cs="黑体" w:hint="eastAsia"/>
                <w:color w:val="000000"/>
                <w:kern w:val="0"/>
                <w:sz w:val="18"/>
                <w:szCs w:val="18"/>
              </w:rPr>
              <w:br/>
              <w:t>产品全长1380±150 mm</w:t>
            </w:r>
            <w:r w:rsidRPr="00BC0934">
              <w:rPr>
                <w:rFonts w:ascii="宋体" w:eastAsia="宋体" w:hAnsi="宋体" w:cs="黑体" w:hint="eastAsia"/>
                <w:color w:val="000000"/>
                <w:kern w:val="0"/>
                <w:sz w:val="18"/>
                <w:szCs w:val="18"/>
              </w:rPr>
              <w:br/>
              <w:t>产品材质：硅橡胶</w:t>
            </w:r>
            <w:r w:rsidRPr="00BC0934">
              <w:rPr>
                <w:rFonts w:ascii="宋体" w:eastAsia="宋体" w:hAnsi="宋体" w:cs="黑体" w:hint="eastAsia"/>
                <w:color w:val="000000"/>
                <w:kern w:val="0"/>
                <w:sz w:val="18"/>
                <w:szCs w:val="18"/>
              </w:rPr>
              <w:br/>
              <w:t>本产品能与医院现有</w:t>
            </w:r>
            <w:r w:rsidRPr="00BC0934">
              <w:rPr>
                <w:rFonts w:ascii="宋体" w:eastAsia="宋体" w:hAnsi="宋体" w:cs="黑体" w:hint="eastAsia"/>
                <w:color w:val="000000"/>
                <w:kern w:val="0"/>
                <w:sz w:val="18"/>
                <w:szCs w:val="18"/>
              </w:rPr>
              <w:lastRenderedPageBreak/>
              <w:t>奥林巴斯单气囊小肠镜以及富士双气囊小肠</w:t>
            </w:r>
            <w:proofErr w:type="gramStart"/>
            <w:r w:rsidRPr="00BC0934">
              <w:rPr>
                <w:rFonts w:ascii="宋体" w:eastAsia="宋体" w:hAnsi="宋体" w:cs="黑体" w:hint="eastAsia"/>
                <w:color w:val="000000"/>
                <w:kern w:val="0"/>
                <w:sz w:val="18"/>
                <w:szCs w:val="18"/>
              </w:rPr>
              <w:t>镜完全</w:t>
            </w:r>
            <w:proofErr w:type="gramEnd"/>
            <w:r w:rsidRPr="00BC0934">
              <w:rPr>
                <w:rFonts w:ascii="宋体" w:eastAsia="宋体" w:hAnsi="宋体" w:cs="黑体" w:hint="eastAsia"/>
                <w:color w:val="000000"/>
                <w:kern w:val="0"/>
                <w:sz w:val="18"/>
                <w:szCs w:val="18"/>
              </w:rPr>
              <w:t>兼容配套使用。</w:t>
            </w:r>
          </w:p>
        </w:tc>
        <w:tc>
          <w:tcPr>
            <w:tcW w:w="709" w:type="dxa"/>
            <w:tcBorders>
              <w:top w:val="single" w:sz="4" w:space="0" w:color="auto"/>
              <w:left w:val="nil"/>
              <w:bottom w:val="single" w:sz="4" w:space="0" w:color="auto"/>
              <w:right w:val="single" w:sz="4" w:space="0" w:color="auto"/>
            </w:tcBorders>
            <w:shd w:val="clear" w:color="auto" w:fill="auto"/>
            <w:vAlign w:val="center"/>
          </w:tcPr>
          <w:p w14:paraId="34A42D83" w14:textId="148CE207" w:rsidR="00BC0934" w:rsidRPr="00BC0934" w:rsidRDefault="00BC0934" w:rsidP="00BC0934">
            <w:pPr>
              <w:widowControl/>
              <w:jc w:val="center"/>
              <w:rPr>
                <w:rFonts w:ascii="宋体" w:eastAsia="宋体" w:hAnsi="宋体" w:cs="黑体"/>
                <w:color w:val="000000"/>
                <w:kern w:val="0"/>
                <w:sz w:val="18"/>
                <w:szCs w:val="18"/>
              </w:rPr>
            </w:pPr>
            <w:proofErr w:type="gramStart"/>
            <w:r w:rsidRPr="00BC0934">
              <w:rPr>
                <w:rFonts w:ascii="宋体" w:eastAsia="宋体" w:hAnsi="宋体" w:cs="黑体" w:hint="eastAsia"/>
                <w:color w:val="000000"/>
                <w:kern w:val="0"/>
                <w:sz w:val="18"/>
                <w:szCs w:val="18"/>
              </w:rPr>
              <w:lastRenderedPageBreak/>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14:paraId="1972C9A4" w14:textId="7BC7DD7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AE6441" w14:textId="3D87FD8A"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BNS-NJ2-Fr40-A</w:t>
            </w:r>
          </w:p>
        </w:tc>
      </w:tr>
      <w:tr w:rsidR="00BC0934" w:rsidRPr="0051081F" w14:paraId="6C08E882"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B16D72" w14:textId="693DCF0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24</w:t>
            </w:r>
          </w:p>
        </w:tc>
        <w:tc>
          <w:tcPr>
            <w:tcW w:w="680" w:type="dxa"/>
            <w:tcBorders>
              <w:top w:val="single" w:sz="4" w:space="0" w:color="auto"/>
              <w:left w:val="nil"/>
              <w:bottom w:val="single" w:sz="4" w:space="0" w:color="auto"/>
              <w:right w:val="single" w:sz="4" w:space="0" w:color="auto"/>
            </w:tcBorders>
            <w:shd w:val="clear" w:color="auto" w:fill="auto"/>
            <w:vAlign w:val="center"/>
          </w:tcPr>
          <w:p w14:paraId="43C08F4C" w14:textId="033C02C2"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消化</w:t>
            </w:r>
            <w:proofErr w:type="gramStart"/>
            <w:r w:rsidRPr="00BC0934">
              <w:rPr>
                <w:rFonts w:ascii="宋体" w:eastAsia="宋体" w:hAnsi="宋体" w:cs="黑体" w:hint="eastAsia"/>
                <w:color w:val="000000"/>
                <w:kern w:val="0"/>
                <w:sz w:val="18"/>
                <w:szCs w:val="18"/>
              </w:rPr>
              <w:t>病联合微</w:t>
            </w:r>
            <w:proofErr w:type="gramEnd"/>
            <w:r w:rsidRPr="00BC0934">
              <w:rPr>
                <w:rFonts w:ascii="宋体" w:eastAsia="宋体" w:hAnsi="宋体" w:cs="黑体" w:hint="eastAsia"/>
                <w:color w:val="000000"/>
                <w:kern w:val="0"/>
                <w:sz w:val="18"/>
                <w:szCs w:val="18"/>
              </w:rPr>
              <w:t>创</w:t>
            </w:r>
            <w:proofErr w:type="gramStart"/>
            <w:r w:rsidRPr="00BC0934">
              <w:rPr>
                <w:rFonts w:ascii="宋体" w:eastAsia="宋体" w:hAnsi="宋体" w:cs="黑体" w:hint="eastAsia"/>
                <w:color w:val="000000"/>
                <w:kern w:val="0"/>
                <w:sz w:val="18"/>
                <w:szCs w:val="18"/>
              </w:rPr>
              <w:t>一</w:t>
            </w:r>
            <w:proofErr w:type="gramEnd"/>
            <w:r w:rsidRPr="00BC0934">
              <w:rPr>
                <w:rFonts w:ascii="宋体" w:eastAsia="宋体" w:hAnsi="宋体" w:cs="黑体" w:hint="eastAsia"/>
                <w:color w:val="000000"/>
                <w:kern w:val="0"/>
                <w:sz w:val="18"/>
                <w:szCs w:val="18"/>
              </w:rPr>
              <w:t>病区</w:t>
            </w:r>
          </w:p>
        </w:tc>
        <w:tc>
          <w:tcPr>
            <w:tcW w:w="1163" w:type="dxa"/>
            <w:tcBorders>
              <w:top w:val="single" w:sz="4" w:space="0" w:color="auto"/>
              <w:left w:val="nil"/>
              <w:bottom w:val="single" w:sz="4" w:space="0" w:color="auto"/>
              <w:right w:val="single" w:sz="4" w:space="0" w:color="auto"/>
            </w:tcBorders>
            <w:shd w:val="clear" w:color="auto" w:fill="auto"/>
            <w:vAlign w:val="center"/>
          </w:tcPr>
          <w:p w14:paraId="4D462B21" w14:textId="30427D5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复合</w:t>
            </w:r>
            <w:proofErr w:type="gramStart"/>
            <w:r w:rsidRPr="00BC0934">
              <w:rPr>
                <w:rFonts w:ascii="宋体" w:eastAsia="宋体" w:hAnsi="宋体" w:cs="黑体" w:hint="eastAsia"/>
                <w:color w:val="000000"/>
                <w:kern w:val="0"/>
                <w:sz w:val="18"/>
                <w:szCs w:val="18"/>
              </w:rPr>
              <w:t>疝</w:t>
            </w:r>
            <w:proofErr w:type="gramEnd"/>
            <w:r w:rsidRPr="00BC0934">
              <w:rPr>
                <w:rFonts w:ascii="宋体" w:eastAsia="宋体" w:hAnsi="宋体" w:cs="黑体" w:hint="eastAsia"/>
                <w:color w:val="000000"/>
                <w:kern w:val="0"/>
                <w:sz w:val="18"/>
                <w:szCs w:val="18"/>
              </w:rPr>
              <w:t>修补</w:t>
            </w:r>
            <w:proofErr w:type="gramStart"/>
            <w:r w:rsidRPr="00BC0934">
              <w:rPr>
                <w:rFonts w:ascii="宋体" w:eastAsia="宋体" w:hAnsi="宋体" w:cs="黑体" w:hint="eastAsia"/>
                <w:color w:val="000000"/>
                <w:kern w:val="0"/>
                <w:sz w:val="18"/>
                <w:szCs w:val="18"/>
              </w:rPr>
              <w:t>补</w:t>
            </w:r>
            <w:proofErr w:type="gramEnd"/>
            <w:r w:rsidRPr="00BC0934">
              <w:rPr>
                <w:rFonts w:ascii="宋体" w:eastAsia="宋体" w:hAnsi="宋体" w:cs="黑体" w:hint="eastAsia"/>
                <w:color w:val="000000"/>
                <w:kern w:val="0"/>
                <w:sz w:val="18"/>
                <w:szCs w:val="18"/>
              </w:rPr>
              <w:t xml:space="preserve">片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F166A2" w14:textId="01CEE9D8"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用于食管裂孔疝修补</w:t>
            </w:r>
          </w:p>
        </w:tc>
        <w:tc>
          <w:tcPr>
            <w:tcW w:w="1984" w:type="dxa"/>
            <w:tcBorders>
              <w:top w:val="single" w:sz="4" w:space="0" w:color="auto"/>
              <w:left w:val="nil"/>
              <w:bottom w:val="single" w:sz="4" w:space="0" w:color="auto"/>
              <w:right w:val="single" w:sz="4" w:space="0" w:color="auto"/>
            </w:tcBorders>
            <w:shd w:val="clear" w:color="auto" w:fill="auto"/>
            <w:vAlign w:val="center"/>
          </w:tcPr>
          <w:p w14:paraId="22FB1FEF" w14:textId="79EDC447"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产品特征：1.聚丙烯网片与</w:t>
            </w:r>
            <w:proofErr w:type="gramStart"/>
            <w:r w:rsidRPr="00BC0934">
              <w:rPr>
                <w:rFonts w:ascii="宋体" w:eastAsia="宋体" w:hAnsi="宋体" w:cs="黑体" w:hint="eastAsia"/>
                <w:color w:val="000000"/>
                <w:kern w:val="0"/>
                <w:sz w:val="18"/>
                <w:szCs w:val="18"/>
              </w:rPr>
              <w:t>丙交酯-</w:t>
            </w:r>
            <w:proofErr w:type="gramEnd"/>
            <w:r w:rsidRPr="00BC0934">
              <w:rPr>
                <w:rFonts w:ascii="宋体" w:eastAsia="宋体" w:hAnsi="宋体" w:cs="黑体" w:hint="eastAsia"/>
                <w:color w:val="000000"/>
                <w:kern w:val="0"/>
                <w:sz w:val="18"/>
                <w:szCs w:val="18"/>
              </w:rPr>
              <w:t>已内酯共聚物隔离层（PLC）组成。2、聚丙烯网片提供长期的软组织增强作用。3.PLC隔离层可减轻内脏器官与聚丙烯网片的防粘连程度和范围。</w:t>
            </w:r>
          </w:p>
        </w:tc>
        <w:tc>
          <w:tcPr>
            <w:tcW w:w="709" w:type="dxa"/>
            <w:tcBorders>
              <w:top w:val="single" w:sz="4" w:space="0" w:color="auto"/>
              <w:left w:val="nil"/>
              <w:bottom w:val="single" w:sz="4" w:space="0" w:color="auto"/>
              <w:right w:val="single" w:sz="4" w:space="0" w:color="auto"/>
            </w:tcBorders>
            <w:shd w:val="clear" w:color="auto" w:fill="auto"/>
            <w:vAlign w:val="center"/>
          </w:tcPr>
          <w:p w14:paraId="1704C774" w14:textId="318FDC92"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片</w:t>
            </w:r>
          </w:p>
        </w:tc>
        <w:tc>
          <w:tcPr>
            <w:tcW w:w="709" w:type="dxa"/>
            <w:tcBorders>
              <w:top w:val="single" w:sz="4" w:space="0" w:color="auto"/>
              <w:left w:val="nil"/>
              <w:bottom w:val="single" w:sz="4" w:space="0" w:color="auto"/>
              <w:right w:val="single" w:sz="4" w:space="0" w:color="auto"/>
            </w:tcBorders>
            <w:shd w:val="clear" w:color="auto" w:fill="auto"/>
            <w:vAlign w:val="center"/>
          </w:tcPr>
          <w:p w14:paraId="2D646663" w14:textId="770D927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B8B51C" w14:textId="5EB9FA9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HD0201、HD0103</w:t>
            </w:r>
          </w:p>
        </w:tc>
      </w:tr>
      <w:tr w:rsidR="00BC0934" w:rsidRPr="0051081F" w14:paraId="191D27FB"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F148D79" w14:textId="6A34CE9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25</w:t>
            </w:r>
          </w:p>
        </w:tc>
        <w:tc>
          <w:tcPr>
            <w:tcW w:w="680" w:type="dxa"/>
            <w:tcBorders>
              <w:top w:val="single" w:sz="4" w:space="0" w:color="auto"/>
              <w:left w:val="nil"/>
              <w:bottom w:val="single" w:sz="4" w:space="0" w:color="auto"/>
              <w:right w:val="single" w:sz="4" w:space="0" w:color="auto"/>
            </w:tcBorders>
            <w:shd w:val="clear" w:color="auto" w:fill="auto"/>
            <w:vAlign w:val="center"/>
          </w:tcPr>
          <w:p w14:paraId="228418B3" w14:textId="06E612CF"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消化</w:t>
            </w:r>
            <w:proofErr w:type="gramStart"/>
            <w:r w:rsidRPr="00BC0934">
              <w:rPr>
                <w:rFonts w:ascii="宋体" w:eastAsia="宋体" w:hAnsi="宋体" w:cs="黑体" w:hint="eastAsia"/>
                <w:color w:val="000000"/>
                <w:kern w:val="0"/>
                <w:sz w:val="18"/>
                <w:szCs w:val="18"/>
              </w:rPr>
              <w:t>病联合微</w:t>
            </w:r>
            <w:proofErr w:type="gramEnd"/>
            <w:r w:rsidRPr="00BC0934">
              <w:rPr>
                <w:rFonts w:ascii="宋体" w:eastAsia="宋体" w:hAnsi="宋体" w:cs="黑体" w:hint="eastAsia"/>
                <w:color w:val="000000"/>
                <w:kern w:val="0"/>
                <w:sz w:val="18"/>
                <w:szCs w:val="18"/>
              </w:rPr>
              <w:t>创</w:t>
            </w:r>
            <w:proofErr w:type="gramStart"/>
            <w:r w:rsidRPr="00BC0934">
              <w:rPr>
                <w:rFonts w:ascii="宋体" w:eastAsia="宋体" w:hAnsi="宋体" w:cs="黑体" w:hint="eastAsia"/>
                <w:color w:val="000000"/>
                <w:kern w:val="0"/>
                <w:sz w:val="18"/>
                <w:szCs w:val="18"/>
              </w:rPr>
              <w:t>一</w:t>
            </w:r>
            <w:proofErr w:type="gramEnd"/>
            <w:r w:rsidRPr="00BC0934">
              <w:rPr>
                <w:rFonts w:ascii="宋体" w:eastAsia="宋体" w:hAnsi="宋体" w:cs="黑体" w:hint="eastAsia"/>
                <w:color w:val="000000"/>
                <w:kern w:val="0"/>
                <w:sz w:val="18"/>
                <w:szCs w:val="18"/>
              </w:rPr>
              <w:t>病区</w:t>
            </w:r>
          </w:p>
        </w:tc>
        <w:tc>
          <w:tcPr>
            <w:tcW w:w="1163" w:type="dxa"/>
            <w:tcBorders>
              <w:top w:val="single" w:sz="4" w:space="0" w:color="auto"/>
              <w:left w:val="nil"/>
              <w:bottom w:val="single" w:sz="4" w:space="0" w:color="auto"/>
              <w:right w:val="single" w:sz="4" w:space="0" w:color="auto"/>
            </w:tcBorders>
            <w:shd w:val="clear" w:color="auto" w:fill="auto"/>
            <w:vAlign w:val="center"/>
          </w:tcPr>
          <w:p w14:paraId="40B45847" w14:textId="436C3929"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可吸收钉修补固定器</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AB800C" w14:textId="29D9A8F2"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用于食管裂孔疝修补</w:t>
            </w:r>
          </w:p>
        </w:tc>
        <w:tc>
          <w:tcPr>
            <w:tcW w:w="1984" w:type="dxa"/>
            <w:tcBorders>
              <w:top w:val="single" w:sz="4" w:space="0" w:color="auto"/>
              <w:left w:val="nil"/>
              <w:bottom w:val="single" w:sz="4" w:space="0" w:color="auto"/>
              <w:right w:val="single" w:sz="4" w:space="0" w:color="auto"/>
            </w:tcBorders>
            <w:shd w:val="clear" w:color="auto" w:fill="auto"/>
            <w:vAlign w:val="center"/>
          </w:tcPr>
          <w:p w14:paraId="0B5C278D" w14:textId="1E331798"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 xml:space="preserve">产品特征 1.牢固可靠 </w:t>
            </w:r>
            <w:proofErr w:type="gramStart"/>
            <w:r w:rsidRPr="00BC0934">
              <w:rPr>
                <w:rFonts w:ascii="宋体" w:eastAsia="宋体" w:hAnsi="宋体" w:cs="黑体" w:hint="eastAsia"/>
                <w:color w:val="000000"/>
                <w:kern w:val="0"/>
                <w:sz w:val="18"/>
                <w:szCs w:val="18"/>
              </w:rPr>
              <w:t>钉高</w:t>
            </w:r>
            <w:proofErr w:type="gramEnd"/>
            <w:r w:rsidRPr="00BC0934">
              <w:rPr>
                <w:rFonts w:ascii="宋体" w:eastAsia="宋体" w:hAnsi="宋体" w:cs="黑体" w:hint="eastAsia"/>
                <w:color w:val="000000"/>
                <w:kern w:val="0"/>
                <w:sz w:val="18"/>
                <w:szCs w:val="18"/>
              </w:rPr>
              <w:t xml:space="preserve">5.16mm，有效固定深度4.2mm   有提供足够的固定强度，2.完全可吸收  </w:t>
            </w:r>
            <w:proofErr w:type="gramStart"/>
            <w:r w:rsidRPr="00BC0934">
              <w:rPr>
                <w:rFonts w:ascii="宋体" w:eastAsia="宋体" w:hAnsi="宋体" w:cs="黑体" w:hint="eastAsia"/>
                <w:color w:val="000000"/>
                <w:kern w:val="0"/>
                <w:sz w:val="18"/>
                <w:szCs w:val="18"/>
              </w:rPr>
              <w:t>乙交酯/丙交酯</w:t>
            </w:r>
            <w:proofErr w:type="gramEnd"/>
            <w:r w:rsidRPr="00BC0934">
              <w:rPr>
                <w:rFonts w:ascii="宋体" w:eastAsia="宋体" w:hAnsi="宋体" w:cs="黑体" w:hint="eastAsia"/>
                <w:color w:val="000000"/>
                <w:kern w:val="0"/>
                <w:sz w:val="18"/>
                <w:szCs w:val="18"/>
              </w:rPr>
              <w:t>共聚物（PLGA)制成 ， 植入12周期后机械强度保留超过85％, 植入52周后完全降解，减少长期异物反应，3.有效缩短操作时间，有利患者术后恢复 ，减少术后感染发生，提升手术效率  。</w:t>
            </w:r>
          </w:p>
        </w:tc>
        <w:tc>
          <w:tcPr>
            <w:tcW w:w="709" w:type="dxa"/>
            <w:tcBorders>
              <w:top w:val="single" w:sz="4" w:space="0" w:color="auto"/>
              <w:left w:val="nil"/>
              <w:bottom w:val="single" w:sz="4" w:space="0" w:color="auto"/>
              <w:right w:val="single" w:sz="4" w:space="0" w:color="auto"/>
            </w:tcBorders>
            <w:shd w:val="clear" w:color="auto" w:fill="auto"/>
            <w:vAlign w:val="center"/>
          </w:tcPr>
          <w:p w14:paraId="696601DE" w14:textId="291CE73B"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把</w:t>
            </w:r>
          </w:p>
        </w:tc>
        <w:tc>
          <w:tcPr>
            <w:tcW w:w="709" w:type="dxa"/>
            <w:tcBorders>
              <w:top w:val="single" w:sz="4" w:space="0" w:color="auto"/>
              <w:left w:val="nil"/>
              <w:bottom w:val="single" w:sz="4" w:space="0" w:color="auto"/>
              <w:right w:val="single" w:sz="4" w:space="0" w:color="auto"/>
            </w:tcBorders>
            <w:shd w:val="clear" w:color="auto" w:fill="auto"/>
            <w:vAlign w:val="center"/>
          </w:tcPr>
          <w:p w14:paraId="0962A3F4" w14:textId="54DF8113"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2838763F" w14:textId="1D678A0D"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HE0208</w:t>
            </w:r>
          </w:p>
        </w:tc>
      </w:tr>
      <w:tr w:rsidR="00BC0934" w:rsidRPr="0051081F" w14:paraId="396FFFC9"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868D223" w14:textId="191E3F5E"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26</w:t>
            </w:r>
          </w:p>
        </w:tc>
        <w:tc>
          <w:tcPr>
            <w:tcW w:w="680" w:type="dxa"/>
            <w:tcBorders>
              <w:top w:val="single" w:sz="4" w:space="0" w:color="auto"/>
              <w:left w:val="nil"/>
              <w:bottom w:val="single" w:sz="4" w:space="0" w:color="auto"/>
              <w:right w:val="single" w:sz="4" w:space="0" w:color="auto"/>
            </w:tcBorders>
            <w:shd w:val="clear" w:color="auto" w:fill="auto"/>
            <w:vAlign w:val="center"/>
          </w:tcPr>
          <w:p w14:paraId="78525211" w14:textId="3871AAE7"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胸外科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09234FB7" w14:textId="7BB62AC5"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一次性无刀</w:t>
            </w:r>
            <w:proofErr w:type="gramStart"/>
            <w:r w:rsidRPr="00BC0934">
              <w:rPr>
                <w:rFonts w:ascii="宋体" w:eastAsia="宋体" w:hAnsi="宋体" w:cs="黑体" w:hint="eastAsia"/>
                <w:color w:val="000000"/>
                <w:kern w:val="0"/>
                <w:sz w:val="18"/>
                <w:szCs w:val="18"/>
              </w:rPr>
              <w:t>穿刺器</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tcPr>
          <w:p w14:paraId="2AB5C492" w14:textId="1693B30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适用于腹腔镜检查和手术过程中建立工作通道用。</w:t>
            </w:r>
          </w:p>
        </w:tc>
        <w:tc>
          <w:tcPr>
            <w:tcW w:w="1984" w:type="dxa"/>
            <w:tcBorders>
              <w:top w:val="single" w:sz="4" w:space="0" w:color="auto"/>
              <w:left w:val="nil"/>
              <w:bottom w:val="single" w:sz="4" w:space="0" w:color="auto"/>
              <w:right w:val="single" w:sz="4" w:space="0" w:color="auto"/>
            </w:tcBorders>
            <w:shd w:val="clear" w:color="auto" w:fill="auto"/>
            <w:vAlign w:val="center"/>
          </w:tcPr>
          <w:p w14:paraId="1A42EB82" w14:textId="3B476636"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以无刀钝性分离、高稳密封与强腹壁固定技术，功能安全实用，兼具</w:t>
            </w:r>
            <w:proofErr w:type="gramStart"/>
            <w:r w:rsidRPr="00BC0934">
              <w:rPr>
                <w:rFonts w:ascii="宋体" w:eastAsia="宋体" w:hAnsi="宋体" w:cs="黑体" w:hint="eastAsia"/>
                <w:color w:val="000000"/>
                <w:kern w:val="0"/>
                <w:sz w:val="18"/>
                <w:szCs w:val="18"/>
              </w:rPr>
              <w:t>无刀微创</w:t>
            </w:r>
            <w:proofErr w:type="gramEnd"/>
            <w:r w:rsidRPr="00BC0934">
              <w:rPr>
                <w:rFonts w:ascii="宋体" w:eastAsia="宋体" w:hAnsi="宋体" w:cs="黑体" w:hint="eastAsia"/>
                <w:color w:val="000000"/>
                <w:kern w:val="0"/>
                <w:sz w:val="18"/>
                <w:szCs w:val="18"/>
              </w:rPr>
              <w:t>损伤小、密封稳定不漏气、固定牢固</w:t>
            </w:r>
            <w:proofErr w:type="gramStart"/>
            <w:r w:rsidRPr="00BC0934">
              <w:rPr>
                <w:rFonts w:ascii="宋体" w:eastAsia="宋体" w:hAnsi="宋体" w:cs="黑体" w:hint="eastAsia"/>
                <w:color w:val="000000"/>
                <w:kern w:val="0"/>
                <w:sz w:val="18"/>
                <w:szCs w:val="18"/>
              </w:rPr>
              <w:t>不</w:t>
            </w:r>
            <w:proofErr w:type="gramEnd"/>
            <w:r w:rsidRPr="00BC0934">
              <w:rPr>
                <w:rFonts w:ascii="宋体" w:eastAsia="宋体" w:hAnsi="宋体" w:cs="黑体" w:hint="eastAsia"/>
                <w:color w:val="000000"/>
                <w:kern w:val="0"/>
                <w:sz w:val="18"/>
                <w:szCs w:val="18"/>
              </w:rPr>
              <w:t>位移、操作便捷更安全实现微创安全、操作便捷、术后恢复快的综合优势，全面满足腹腔镜手术高效安全的临床需求。</w:t>
            </w:r>
          </w:p>
        </w:tc>
        <w:tc>
          <w:tcPr>
            <w:tcW w:w="709" w:type="dxa"/>
            <w:tcBorders>
              <w:top w:val="single" w:sz="4" w:space="0" w:color="auto"/>
              <w:left w:val="nil"/>
              <w:bottom w:val="single" w:sz="4" w:space="0" w:color="auto"/>
              <w:right w:val="single" w:sz="4" w:space="0" w:color="auto"/>
            </w:tcBorders>
            <w:shd w:val="clear" w:color="auto" w:fill="auto"/>
            <w:vAlign w:val="center"/>
          </w:tcPr>
          <w:p w14:paraId="1451A53C" w14:textId="3D29039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只</w:t>
            </w:r>
          </w:p>
        </w:tc>
        <w:tc>
          <w:tcPr>
            <w:tcW w:w="709" w:type="dxa"/>
            <w:tcBorders>
              <w:top w:val="single" w:sz="4" w:space="0" w:color="auto"/>
              <w:left w:val="nil"/>
              <w:bottom w:val="single" w:sz="4" w:space="0" w:color="auto"/>
              <w:right w:val="single" w:sz="4" w:space="0" w:color="auto"/>
            </w:tcBorders>
            <w:shd w:val="clear" w:color="auto" w:fill="auto"/>
            <w:vAlign w:val="center"/>
          </w:tcPr>
          <w:p w14:paraId="1B3C9B75" w14:textId="697B1610"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否</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2494DE" w14:textId="320A40BA"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WCW5/WCW10/WCW12/WCW15</w:t>
            </w:r>
          </w:p>
        </w:tc>
      </w:tr>
      <w:tr w:rsidR="00BC0934" w:rsidRPr="0051081F" w14:paraId="2FC686FC" w14:textId="77777777" w:rsidTr="00BC0934">
        <w:trPr>
          <w:trHeight w:val="59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EE9EC41" w14:textId="1B43358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lastRenderedPageBreak/>
              <w:t>27</w:t>
            </w:r>
          </w:p>
        </w:tc>
        <w:tc>
          <w:tcPr>
            <w:tcW w:w="680" w:type="dxa"/>
            <w:tcBorders>
              <w:top w:val="single" w:sz="4" w:space="0" w:color="auto"/>
              <w:left w:val="nil"/>
              <w:bottom w:val="single" w:sz="4" w:space="0" w:color="auto"/>
              <w:right w:val="single" w:sz="4" w:space="0" w:color="auto"/>
            </w:tcBorders>
            <w:shd w:val="clear" w:color="auto" w:fill="auto"/>
            <w:vAlign w:val="center"/>
          </w:tcPr>
          <w:p w14:paraId="7F194CDB" w14:textId="7C68C02C"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心血管外科</w:t>
            </w:r>
          </w:p>
        </w:tc>
        <w:tc>
          <w:tcPr>
            <w:tcW w:w="1163" w:type="dxa"/>
            <w:tcBorders>
              <w:top w:val="single" w:sz="4" w:space="0" w:color="auto"/>
              <w:left w:val="nil"/>
              <w:bottom w:val="single" w:sz="4" w:space="0" w:color="auto"/>
              <w:right w:val="single" w:sz="4" w:space="0" w:color="auto"/>
            </w:tcBorders>
            <w:shd w:val="clear" w:color="auto" w:fill="auto"/>
            <w:vAlign w:val="center"/>
          </w:tcPr>
          <w:p w14:paraId="08A66632" w14:textId="59A1532A"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神经和肌肉刺激器用体表电极</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AB50B8" w14:textId="1D0063C7"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预防下肢深静脉血栓</w:t>
            </w:r>
          </w:p>
        </w:tc>
        <w:tc>
          <w:tcPr>
            <w:tcW w:w="1984" w:type="dxa"/>
            <w:tcBorders>
              <w:top w:val="single" w:sz="4" w:space="0" w:color="auto"/>
              <w:left w:val="nil"/>
              <w:bottom w:val="single" w:sz="4" w:space="0" w:color="auto"/>
              <w:right w:val="single" w:sz="4" w:space="0" w:color="auto"/>
            </w:tcBorders>
            <w:shd w:val="clear" w:color="auto" w:fill="auto"/>
            <w:vAlign w:val="center"/>
          </w:tcPr>
          <w:p w14:paraId="3144AAC4" w14:textId="330083E3"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导电材料接触皮肤表面，将刺激器由导电</w:t>
            </w:r>
            <w:proofErr w:type="gramStart"/>
            <w:r w:rsidRPr="00BC0934">
              <w:rPr>
                <w:rFonts w:ascii="宋体" w:eastAsia="宋体" w:hAnsi="宋体" w:cs="黑体" w:hint="eastAsia"/>
                <w:color w:val="000000"/>
                <w:kern w:val="0"/>
                <w:sz w:val="18"/>
                <w:szCs w:val="18"/>
              </w:rPr>
              <w:t>材精阳</w:t>
            </w:r>
            <w:proofErr w:type="gramEnd"/>
            <w:r w:rsidRPr="00BC0934">
              <w:rPr>
                <w:rFonts w:ascii="宋体" w:eastAsia="宋体" w:hAnsi="宋体" w:cs="黑体" w:hint="eastAsia"/>
                <w:color w:val="000000"/>
                <w:kern w:val="0"/>
                <w:sz w:val="18"/>
                <w:szCs w:val="18"/>
              </w:rPr>
              <w:t>输出的</w:t>
            </w:r>
            <w:proofErr w:type="gramStart"/>
            <w:r w:rsidRPr="00BC0934">
              <w:rPr>
                <w:rFonts w:ascii="宋体" w:eastAsia="宋体" w:hAnsi="宋体" w:cs="黑体" w:hint="eastAsia"/>
                <w:color w:val="000000"/>
                <w:kern w:val="0"/>
                <w:sz w:val="18"/>
                <w:szCs w:val="18"/>
              </w:rPr>
              <w:t>电束过</w:t>
            </w:r>
            <w:proofErr w:type="gramEnd"/>
            <w:r w:rsidRPr="00BC0934">
              <w:rPr>
                <w:rFonts w:ascii="宋体" w:eastAsia="宋体" w:hAnsi="宋体" w:cs="黑体" w:hint="eastAsia"/>
                <w:color w:val="000000"/>
                <w:kern w:val="0"/>
                <w:sz w:val="18"/>
                <w:szCs w:val="18"/>
              </w:rPr>
              <w:t>导电材料传导到皮肤。用于皮肤表面，将电疗设备输出的电刺激信号通过导电材料传导到人体。</w:t>
            </w:r>
          </w:p>
        </w:tc>
        <w:tc>
          <w:tcPr>
            <w:tcW w:w="709" w:type="dxa"/>
            <w:tcBorders>
              <w:top w:val="single" w:sz="4" w:space="0" w:color="auto"/>
              <w:left w:val="nil"/>
              <w:bottom w:val="single" w:sz="4" w:space="0" w:color="auto"/>
              <w:right w:val="single" w:sz="4" w:space="0" w:color="auto"/>
            </w:tcBorders>
            <w:shd w:val="clear" w:color="auto" w:fill="auto"/>
            <w:vAlign w:val="center"/>
          </w:tcPr>
          <w:p w14:paraId="3257E7DD" w14:textId="35D076F4"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片</w:t>
            </w:r>
          </w:p>
        </w:tc>
        <w:tc>
          <w:tcPr>
            <w:tcW w:w="709" w:type="dxa"/>
            <w:tcBorders>
              <w:top w:val="single" w:sz="4" w:space="0" w:color="auto"/>
              <w:left w:val="nil"/>
              <w:bottom w:val="single" w:sz="4" w:space="0" w:color="auto"/>
              <w:right w:val="single" w:sz="4" w:space="0" w:color="auto"/>
            </w:tcBorders>
            <w:shd w:val="clear" w:color="auto" w:fill="auto"/>
            <w:vAlign w:val="center"/>
          </w:tcPr>
          <w:p w14:paraId="7166C7C6" w14:textId="1970402A"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是</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0AE381" w14:textId="025A56B7" w:rsidR="00BC0934" w:rsidRPr="00BC0934" w:rsidRDefault="00BC0934" w:rsidP="00BC0934">
            <w:pPr>
              <w:widowControl/>
              <w:jc w:val="center"/>
              <w:rPr>
                <w:rFonts w:ascii="宋体" w:eastAsia="宋体" w:hAnsi="宋体" w:cs="黑体"/>
                <w:color w:val="000000"/>
                <w:kern w:val="0"/>
                <w:sz w:val="18"/>
                <w:szCs w:val="18"/>
              </w:rPr>
            </w:pPr>
            <w:r w:rsidRPr="00BC0934">
              <w:rPr>
                <w:rFonts w:ascii="宋体" w:eastAsia="宋体" w:hAnsi="宋体" w:cs="黑体" w:hint="eastAsia"/>
                <w:color w:val="000000"/>
                <w:kern w:val="0"/>
                <w:sz w:val="18"/>
                <w:szCs w:val="18"/>
              </w:rPr>
              <w:t>CS-200E</w:t>
            </w:r>
          </w:p>
        </w:tc>
      </w:tr>
    </w:tbl>
    <w:p w14:paraId="17F53E70" w14:textId="77777777" w:rsidR="001537BF" w:rsidRDefault="00287EF2">
      <w:pPr>
        <w:pStyle w:val="a7"/>
        <w:widowControl/>
        <w:shd w:val="clear" w:color="auto" w:fill="FFFFFF"/>
        <w:spacing w:beforeAutospacing="0" w:afterAutospacing="0"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二、供应商资格条件</w:t>
      </w:r>
    </w:p>
    <w:p w14:paraId="366917F8" w14:textId="77777777" w:rsidR="001537BF"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 xml:space="preserve">　　1. 供应商须提交真实、有效的资质证件及相关授权文件。</w:t>
      </w:r>
    </w:p>
    <w:p w14:paraId="78C9514B" w14:textId="77777777" w:rsidR="001537BF"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 xml:space="preserve">　　2. 针对每种比选耗材，供应商仅能递交单一品牌的单一耗材投标，若发现供应商对同一耗材进行多个品牌重复投标，视为该供应商投标无效。</w:t>
      </w:r>
    </w:p>
    <w:p w14:paraId="5E40A008" w14:textId="77777777" w:rsidR="001537BF"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 xml:space="preserve">　　三、供应商提交资质要求</w:t>
      </w:r>
    </w:p>
    <w:p w14:paraId="7048416C" w14:textId="0CEE111A" w:rsidR="001537BF" w:rsidRPr="008254F4"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 xml:space="preserve">　　</w:t>
      </w:r>
      <w:r>
        <w:rPr>
          <w:rStyle w:val="a8"/>
          <w:rFonts w:ascii="仿宋_GB2312" w:eastAsia="仿宋_GB2312" w:hAnsi="仿宋_GB2312" w:cs="仿宋_GB2312" w:hint="eastAsia"/>
          <w:color w:val="333333"/>
          <w:sz w:val="32"/>
          <w:szCs w:val="32"/>
          <w:shd w:val="clear" w:color="auto" w:fill="FFFFFF"/>
        </w:rPr>
        <w:t>1. </w:t>
      </w:r>
      <w:r w:rsidRPr="008254F4">
        <w:rPr>
          <w:rFonts w:ascii="仿宋_GB2312" w:eastAsia="仿宋_GB2312" w:hAnsi="仿宋_GB2312" w:cs="仿宋_GB2312" w:hint="eastAsia"/>
          <w:color w:val="333333"/>
          <w:sz w:val="32"/>
          <w:szCs w:val="32"/>
          <w:shd w:val="clear" w:color="auto" w:fill="FFFFFF"/>
        </w:rPr>
        <w:t>资质文件要求：报价单</w:t>
      </w:r>
      <w:r w:rsidR="006670E1" w:rsidRPr="008254F4">
        <w:rPr>
          <w:rFonts w:ascii="仿宋_GB2312" w:eastAsia="仿宋_GB2312" w:hAnsi="仿宋_GB2312" w:cs="仿宋_GB2312" w:hint="eastAsia"/>
          <w:color w:val="333333"/>
          <w:sz w:val="32"/>
          <w:szCs w:val="32"/>
          <w:shd w:val="clear" w:color="auto" w:fill="FFFFFF"/>
        </w:rPr>
        <w:t>（二次报价，首次报价不得高于最低挂网价）</w:t>
      </w:r>
      <w:r w:rsidRPr="008254F4">
        <w:rPr>
          <w:rFonts w:ascii="仿宋_GB2312" w:eastAsia="仿宋_GB2312" w:hAnsi="仿宋_GB2312" w:cs="仿宋_GB2312" w:hint="eastAsia"/>
          <w:color w:val="333333"/>
          <w:sz w:val="32"/>
          <w:szCs w:val="32"/>
          <w:shd w:val="clear" w:color="auto" w:fill="FFFFFF"/>
        </w:rPr>
        <w:t>、医疗器械注册证、生产产品登记表、第三</w:t>
      </w:r>
      <w:proofErr w:type="gramStart"/>
      <w:r w:rsidRPr="008254F4">
        <w:rPr>
          <w:rFonts w:ascii="仿宋_GB2312" w:eastAsia="仿宋_GB2312" w:hAnsi="仿宋_GB2312" w:cs="仿宋_GB2312" w:hint="eastAsia"/>
          <w:color w:val="333333"/>
          <w:sz w:val="32"/>
          <w:szCs w:val="32"/>
          <w:shd w:val="clear" w:color="auto" w:fill="FFFFFF"/>
        </w:rPr>
        <w:t>方医疗</w:t>
      </w:r>
      <w:proofErr w:type="gramEnd"/>
      <w:r w:rsidRPr="008254F4">
        <w:rPr>
          <w:rFonts w:ascii="仿宋_GB2312" w:eastAsia="仿宋_GB2312" w:hAnsi="仿宋_GB2312" w:cs="仿宋_GB2312" w:hint="eastAsia"/>
          <w:color w:val="333333"/>
          <w:sz w:val="32"/>
          <w:szCs w:val="32"/>
          <w:shd w:val="clear" w:color="auto" w:fill="FFFFFF"/>
        </w:rPr>
        <w:t>器械检测报告(具体详见</w:t>
      </w:r>
      <w:r w:rsidRPr="008254F4">
        <w:rPr>
          <w:rStyle w:val="a8"/>
          <w:rFonts w:ascii="仿宋_GB2312" w:eastAsia="仿宋_GB2312" w:hAnsi="仿宋_GB2312" w:cs="仿宋_GB2312" w:hint="eastAsia"/>
          <w:color w:val="FF0000"/>
          <w:sz w:val="32"/>
          <w:szCs w:val="32"/>
          <w:shd w:val="clear" w:color="auto" w:fill="FFFFFF"/>
        </w:rPr>
        <w:t>“检验报告要求”</w:t>
      </w:r>
      <w:r w:rsidRPr="008254F4">
        <w:rPr>
          <w:rFonts w:ascii="仿宋_GB2312" w:eastAsia="仿宋_GB2312" w:hAnsi="仿宋_GB2312" w:cs="仿宋_GB2312" w:hint="eastAsia"/>
          <w:color w:val="333333"/>
          <w:sz w:val="32"/>
          <w:szCs w:val="32"/>
          <w:shd w:val="clear" w:color="auto" w:fill="FFFFFF"/>
        </w:rPr>
        <w:t>)、各级授权书、业务员授权及身份证复印件、公司资质(</w:t>
      </w:r>
      <w:proofErr w:type="gramStart"/>
      <w:r w:rsidRPr="008254F4">
        <w:rPr>
          <w:rFonts w:ascii="仿宋_GB2312" w:eastAsia="仿宋_GB2312" w:hAnsi="仿宋_GB2312" w:cs="仿宋_GB2312" w:hint="eastAsia"/>
          <w:color w:val="333333"/>
          <w:sz w:val="32"/>
          <w:szCs w:val="32"/>
          <w:shd w:val="clear" w:color="auto" w:fill="FFFFFF"/>
        </w:rPr>
        <w:t>含供应</w:t>
      </w:r>
      <w:proofErr w:type="gramEnd"/>
      <w:r w:rsidRPr="008254F4">
        <w:rPr>
          <w:rFonts w:ascii="仿宋_GB2312" w:eastAsia="仿宋_GB2312" w:hAnsi="仿宋_GB2312" w:cs="仿宋_GB2312" w:hint="eastAsia"/>
          <w:color w:val="333333"/>
          <w:sz w:val="32"/>
          <w:szCs w:val="32"/>
          <w:shd w:val="clear" w:color="auto" w:fill="FFFFFF"/>
        </w:rPr>
        <w:t>商、生产商、代理商的营业执照、医疗器械经营许可证、第二类医疗器械经营备案凭证)、河南阳光采购平台价格单(阳光采购平台产品)、价格依据(发票信息)、</w:t>
      </w:r>
      <w:r w:rsidRPr="00D41C42">
        <w:rPr>
          <w:rStyle w:val="a8"/>
          <w:rFonts w:ascii="仿宋_GB2312" w:eastAsia="仿宋_GB2312" w:hAnsi="仿宋_GB2312" w:cs="仿宋_GB2312" w:hint="eastAsia"/>
          <w:color w:val="FF0000"/>
          <w:sz w:val="32"/>
          <w:szCs w:val="32"/>
          <w:shd w:val="clear" w:color="auto" w:fill="FFFFFF"/>
        </w:rPr>
        <w:t>配送关系证明材料（与医院集中</w:t>
      </w:r>
      <w:proofErr w:type="gramStart"/>
      <w:r w:rsidRPr="00D41C42">
        <w:rPr>
          <w:rStyle w:val="a8"/>
          <w:rFonts w:ascii="仿宋_GB2312" w:eastAsia="仿宋_GB2312" w:hAnsi="仿宋_GB2312" w:cs="仿宋_GB2312" w:hint="eastAsia"/>
          <w:color w:val="FF0000"/>
          <w:sz w:val="32"/>
          <w:szCs w:val="32"/>
          <w:shd w:val="clear" w:color="auto" w:fill="FFFFFF"/>
        </w:rPr>
        <w:t>配送商</w:t>
      </w:r>
      <w:proofErr w:type="gramEnd"/>
      <w:r w:rsidRPr="00D41C42">
        <w:rPr>
          <w:rStyle w:val="a8"/>
          <w:rFonts w:ascii="仿宋_GB2312" w:eastAsia="仿宋_GB2312" w:hAnsi="仿宋_GB2312" w:cs="仿宋_GB2312" w:hint="eastAsia"/>
          <w:color w:val="FF0000"/>
          <w:sz w:val="32"/>
          <w:szCs w:val="32"/>
          <w:shd w:val="clear" w:color="auto" w:fill="FFFFFF"/>
        </w:rPr>
        <w:t>签订合同或意向书）</w:t>
      </w:r>
      <w:r w:rsidRPr="008254F4">
        <w:rPr>
          <w:rFonts w:ascii="仿宋_GB2312" w:eastAsia="仿宋_GB2312" w:hAnsi="仿宋_GB2312" w:cs="仿宋_GB2312" w:hint="eastAsia"/>
          <w:color w:val="333333"/>
          <w:sz w:val="32"/>
          <w:szCs w:val="32"/>
          <w:shd w:val="clear" w:color="auto" w:fill="FFFFFF"/>
        </w:rPr>
        <w:t>、延伸服务承诺书</w:t>
      </w:r>
      <w:r w:rsidR="006670E1" w:rsidRPr="008254F4">
        <w:rPr>
          <w:rFonts w:ascii="仿宋_GB2312" w:eastAsia="仿宋_GB2312" w:hAnsi="仿宋_GB2312" w:cs="仿宋_GB2312" w:hint="eastAsia"/>
          <w:color w:val="333333"/>
          <w:sz w:val="32"/>
          <w:szCs w:val="32"/>
          <w:shd w:val="clear" w:color="auto" w:fill="FFFFFF"/>
        </w:rPr>
        <w:t>（包括但不限于配套设施设备使用及维护延伸服务，设施设备物权不变且不得与耗材使用量挂钩）</w:t>
      </w:r>
      <w:r w:rsidRPr="008254F4">
        <w:rPr>
          <w:rFonts w:ascii="仿宋_GB2312" w:eastAsia="仿宋_GB2312" w:hAnsi="仿宋_GB2312" w:cs="仿宋_GB2312" w:hint="eastAsia"/>
          <w:color w:val="333333"/>
          <w:sz w:val="32"/>
          <w:szCs w:val="32"/>
          <w:shd w:val="clear" w:color="auto" w:fill="FFFFFF"/>
        </w:rPr>
        <w:t>等，</w:t>
      </w:r>
      <w:r w:rsidRPr="008254F4">
        <w:rPr>
          <w:rStyle w:val="a8"/>
          <w:rFonts w:ascii="仿宋_GB2312" w:eastAsia="仿宋_GB2312" w:hAnsi="仿宋_GB2312" w:cs="仿宋_GB2312" w:hint="eastAsia"/>
          <w:color w:val="333333"/>
          <w:sz w:val="32"/>
          <w:szCs w:val="32"/>
          <w:shd w:val="clear" w:color="auto" w:fill="FFFFFF"/>
        </w:rPr>
        <w:t>纸质版</w:t>
      </w:r>
      <w:r w:rsidRPr="008254F4">
        <w:rPr>
          <w:rStyle w:val="a8"/>
          <w:rFonts w:ascii="仿宋_GB2312" w:eastAsia="仿宋_GB2312" w:hAnsi="仿宋_GB2312" w:cs="仿宋_GB2312" w:hint="eastAsia"/>
          <w:color w:val="FF0000"/>
          <w:sz w:val="32"/>
          <w:szCs w:val="32"/>
          <w:shd w:val="clear" w:color="auto" w:fill="FFFFFF"/>
        </w:rPr>
        <w:t>加盖公章;但文件不要装订,按照“资质文件要求”的顺序整理排序</w:t>
      </w:r>
      <w:r w:rsidRPr="008254F4">
        <w:rPr>
          <w:rStyle w:val="a8"/>
          <w:rFonts w:ascii="仿宋_GB2312" w:eastAsia="仿宋_GB2312" w:hAnsi="仿宋_GB2312" w:cs="仿宋_GB2312" w:hint="eastAsia"/>
          <w:color w:val="333333"/>
          <w:sz w:val="32"/>
          <w:szCs w:val="32"/>
          <w:shd w:val="clear" w:color="auto" w:fill="FFFFFF"/>
        </w:rPr>
        <w:t>。电子版必须</w:t>
      </w:r>
      <w:r w:rsidRPr="008254F4">
        <w:rPr>
          <w:rStyle w:val="a8"/>
          <w:rFonts w:ascii="仿宋_GB2312" w:eastAsia="仿宋_GB2312" w:hAnsi="仿宋_GB2312" w:cs="仿宋_GB2312" w:hint="eastAsia"/>
          <w:color w:val="FF0000"/>
          <w:sz w:val="32"/>
          <w:szCs w:val="32"/>
          <w:shd w:val="clear" w:color="auto" w:fill="FFFFFF"/>
        </w:rPr>
        <w:t>为PDF格式(扫描版)，同样按照“资质文件要求”的顺序整理扫描</w:t>
      </w:r>
      <w:r w:rsidRPr="008254F4">
        <w:rPr>
          <w:rStyle w:val="a8"/>
          <w:rFonts w:ascii="仿宋_GB2312" w:eastAsia="仿宋_GB2312" w:hAnsi="仿宋_GB2312" w:cs="仿宋_GB2312" w:hint="eastAsia"/>
          <w:color w:val="333333"/>
          <w:sz w:val="32"/>
          <w:szCs w:val="32"/>
          <w:shd w:val="clear" w:color="auto" w:fill="FFFFFF"/>
        </w:rPr>
        <w:t>；</w:t>
      </w:r>
      <w:r w:rsidRPr="008254F4">
        <w:rPr>
          <w:rFonts w:ascii="仿宋_GB2312" w:eastAsia="仿宋_GB2312" w:hAnsi="仿宋_GB2312" w:cs="仿宋_GB2312" w:hint="eastAsia"/>
          <w:color w:val="333333"/>
          <w:sz w:val="32"/>
          <w:szCs w:val="32"/>
          <w:shd w:val="clear" w:color="auto" w:fill="FFFFFF"/>
        </w:rPr>
        <w:t>电子版文件</w:t>
      </w:r>
      <w:r w:rsidRPr="008254F4">
        <w:rPr>
          <w:rStyle w:val="a8"/>
          <w:rFonts w:ascii="仿宋_GB2312" w:eastAsia="仿宋_GB2312" w:hAnsi="仿宋_GB2312" w:cs="仿宋_GB2312" w:hint="eastAsia"/>
          <w:color w:val="FF0000"/>
          <w:sz w:val="32"/>
          <w:szCs w:val="32"/>
          <w:shd w:val="clear" w:color="auto" w:fill="FFFFFF"/>
        </w:rPr>
        <w:t>名称格</w:t>
      </w:r>
      <w:r w:rsidRPr="008254F4">
        <w:rPr>
          <w:rStyle w:val="a8"/>
          <w:rFonts w:ascii="仿宋_GB2312" w:eastAsia="仿宋_GB2312" w:hAnsi="仿宋_GB2312" w:cs="仿宋_GB2312" w:hint="eastAsia"/>
          <w:color w:val="FF0000"/>
          <w:sz w:val="32"/>
          <w:szCs w:val="32"/>
          <w:shd w:val="clear" w:color="auto" w:fill="FFFFFF"/>
        </w:rPr>
        <w:lastRenderedPageBreak/>
        <w:t>式：比选序号+耗材名称+供应商+</w:t>
      </w:r>
      <w:proofErr w:type="gramStart"/>
      <w:r w:rsidRPr="008254F4">
        <w:rPr>
          <w:rStyle w:val="a8"/>
          <w:rFonts w:ascii="仿宋_GB2312" w:eastAsia="仿宋_GB2312" w:hAnsi="仿宋_GB2312" w:cs="仿宋_GB2312" w:hint="eastAsia"/>
          <w:color w:val="FF0000"/>
          <w:sz w:val="32"/>
          <w:szCs w:val="32"/>
          <w:shd w:val="clear" w:color="auto" w:fill="FFFFFF"/>
        </w:rPr>
        <w:t>配送商</w:t>
      </w:r>
      <w:proofErr w:type="gramEnd"/>
      <w:r w:rsidRPr="008254F4">
        <w:rPr>
          <w:rStyle w:val="a8"/>
          <w:rFonts w:ascii="仿宋_GB2312" w:eastAsia="仿宋_GB2312" w:hAnsi="仿宋_GB2312" w:cs="仿宋_GB2312" w:hint="eastAsia"/>
          <w:color w:val="FF0000"/>
          <w:sz w:val="32"/>
          <w:szCs w:val="32"/>
          <w:shd w:val="clear" w:color="auto" w:fill="FFFFFF"/>
        </w:rPr>
        <w:t>名称(不要体现“+”)。</w:t>
      </w:r>
    </w:p>
    <w:p w14:paraId="1F02C95E" w14:textId="77777777" w:rsidR="001537BF" w:rsidRPr="008254F4"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sidRPr="008254F4">
        <w:rPr>
          <w:rFonts w:ascii="仿宋_GB2312" w:eastAsia="仿宋_GB2312" w:hAnsi="仿宋_GB2312" w:cs="仿宋_GB2312" w:hint="eastAsia"/>
          <w:color w:val="333333"/>
          <w:sz w:val="32"/>
          <w:szCs w:val="32"/>
          <w:shd w:val="clear" w:color="auto" w:fill="FFFFFF"/>
        </w:rPr>
        <w:t xml:space="preserve">　　</w:t>
      </w:r>
      <w:r w:rsidRPr="008254F4">
        <w:rPr>
          <w:rStyle w:val="a8"/>
          <w:rFonts w:ascii="仿宋_GB2312" w:eastAsia="仿宋_GB2312" w:hAnsi="仿宋_GB2312" w:cs="仿宋_GB2312" w:hint="eastAsia"/>
          <w:b w:val="0"/>
          <w:bCs/>
          <w:color w:val="000000" w:themeColor="text1"/>
          <w:sz w:val="32"/>
          <w:szCs w:val="32"/>
          <w:shd w:val="clear" w:color="auto" w:fill="FFFFFF"/>
        </w:rPr>
        <w:t>2.</w:t>
      </w:r>
      <w:r w:rsidRPr="008254F4">
        <w:rPr>
          <w:rFonts w:ascii="仿宋_GB2312" w:eastAsia="仿宋_GB2312" w:hAnsi="仿宋_GB2312" w:cs="仿宋_GB2312" w:hint="eastAsia"/>
          <w:bCs/>
          <w:color w:val="000000" w:themeColor="text1"/>
          <w:sz w:val="32"/>
          <w:szCs w:val="32"/>
          <w:shd w:val="clear" w:color="auto" w:fill="FFFFFF"/>
        </w:rPr>
        <w:t> </w:t>
      </w:r>
      <w:r w:rsidRPr="008254F4">
        <w:rPr>
          <w:rFonts w:ascii="仿宋_GB2312" w:eastAsia="仿宋_GB2312" w:hAnsi="仿宋_GB2312" w:cs="仿宋_GB2312" w:hint="eastAsia"/>
          <w:color w:val="333333"/>
          <w:sz w:val="32"/>
          <w:szCs w:val="32"/>
          <w:shd w:val="clear" w:color="auto" w:fill="FFFFFF"/>
        </w:rPr>
        <w:t>比选调研表格式详见(附件1)以电子版和纸质版两种形式上交，</w:t>
      </w:r>
      <w:r w:rsidRPr="008254F4">
        <w:rPr>
          <w:rStyle w:val="a8"/>
          <w:rFonts w:ascii="仿宋_GB2312" w:eastAsia="仿宋_GB2312" w:hAnsi="仿宋_GB2312" w:cs="仿宋_GB2312" w:hint="eastAsia"/>
          <w:color w:val="333333"/>
          <w:sz w:val="32"/>
          <w:szCs w:val="32"/>
          <w:shd w:val="clear" w:color="auto" w:fill="FFFFFF"/>
        </w:rPr>
        <w:t>电子版</w:t>
      </w:r>
      <w:r w:rsidRPr="008254F4">
        <w:rPr>
          <w:rStyle w:val="a8"/>
          <w:rFonts w:ascii="仿宋_GB2312" w:eastAsia="仿宋_GB2312" w:hAnsi="仿宋_GB2312" w:cs="仿宋_GB2312" w:hint="eastAsia"/>
          <w:color w:val="FF0000"/>
          <w:sz w:val="32"/>
          <w:szCs w:val="32"/>
          <w:shd w:val="clear" w:color="auto" w:fill="FFFFFF"/>
        </w:rPr>
        <w:t>为Excel格式</w:t>
      </w:r>
      <w:r w:rsidRPr="008254F4">
        <w:rPr>
          <w:rFonts w:ascii="仿宋_GB2312" w:eastAsia="仿宋_GB2312" w:hAnsi="仿宋_GB2312" w:cs="仿宋_GB2312" w:hint="eastAsia"/>
          <w:color w:val="333333"/>
          <w:sz w:val="32"/>
          <w:szCs w:val="32"/>
          <w:shd w:val="clear" w:color="auto" w:fill="FFFFFF"/>
        </w:rPr>
        <w:t>；</w:t>
      </w:r>
      <w:r w:rsidRPr="008254F4">
        <w:rPr>
          <w:rStyle w:val="a8"/>
          <w:rFonts w:ascii="仿宋_GB2312" w:eastAsia="仿宋_GB2312" w:hAnsi="仿宋_GB2312" w:cs="仿宋_GB2312" w:hint="eastAsia"/>
          <w:color w:val="333333"/>
          <w:sz w:val="32"/>
          <w:szCs w:val="32"/>
          <w:shd w:val="clear" w:color="auto" w:fill="FFFFFF"/>
        </w:rPr>
        <w:t>纸质</w:t>
      </w:r>
      <w:proofErr w:type="gramStart"/>
      <w:r w:rsidRPr="008254F4">
        <w:rPr>
          <w:rStyle w:val="a8"/>
          <w:rFonts w:ascii="仿宋_GB2312" w:eastAsia="仿宋_GB2312" w:hAnsi="仿宋_GB2312" w:cs="仿宋_GB2312" w:hint="eastAsia"/>
          <w:color w:val="333333"/>
          <w:sz w:val="32"/>
          <w:szCs w:val="32"/>
          <w:shd w:val="clear" w:color="auto" w:fill="FFFFFF"/>
        </w:rPr>
        <w:t>版必须</w:t>
      </w:r>
      <w:proofErr w:type="gramEnd"/>
      <w:r w:rsidRPr="008254F4">
        <w:rPr>
          <w:rStyle w:val="a8"/>
          <w:rFonts w:ascii="仿宋_GB2312" w:eastAsia="仿宋_GB2312" w:hAnsi="仿宋_GB2312" w:cs="仿宋_GB2312" w:hint="eastAsia"/>
          <w:color w:val="333333"/>
          <w:sz w:val="32"/>
          <w:szCs w:val="32"/>
          <w:shd w:val="clear" w:color="auto" w:fill="FFFFFF"/>
        </w:rPr>
        <w:t>加盖公章</w:t>
      </w:r>
      <w:r w:rsidRPr="008254F4">
        <w:rPr>
          <w:rFonts w:ascii="仿宋_GB2312" w:eastAsia="仿宋_GB2312" w:hAnsi="仿宋_GB2312" w:cs="仿宋_GB2312" w:hint="eastAsia"/>
          <w:color w:val="333333"/>
          <w:sz w:val="32"/>
          <w:szCs w:val="32"/>
          <w:shd w:val="clear" w:color="auto" w:fill="FFFFFF"/>
        </w:rPr>
        <w:t>。</w:t>
      </w:r>
    </w:p>
    <w:p w14:paraId="48F3DBD0" w14:textId="77777777" w:rsidR="001537BF" w:rsidRPr="008254F4"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sidRPr="008254F4">
        <w:rPr>
          <w:rFonts w:ascii="仿宋_GB2312" w:eastAsia="仿宋_GB2312" w:hAnsi="仿宋_GB2312" w:cs="仿宋_GB2312" w:hint="eastAsia"/>
          <w:color w:val="333333"/>
          <w:sz w:val="32"/>
          <w:szCs w:val="32"/>
          <w:shd w:val="clear" w:color="auto" w:fill="FFFFFF"/>
        </w:rPr>
        <w:t xml:space="preserve">　　3. 纸质版文件装</w:t>
      </w:r>
      <w:r w:rsidRPr="008254F4">
        <w:rPr>
          <w:rStyle w:val="a8"/>
          <w:rFonts w:ascii="仿宋_GB2312" w:eastAsia="仿宋_GB2312" w:hAnsi="仿宋_GB2312" w:cs="仿宋_GB2312" w:hint="eastAsia"/>
          <w:color w:val="FF0000"/>
          <w:sz w:val="32"/>
          <w:szCs w:val="32"/>
          <w:shd w:val="clear" w:color="auto" w:fill="FFFFFF"/>
        </w:rPr>
        <w:t>档案袋上</w:t>
      </w:r>
      <w:r w:rsidRPr="008254F4">
        <w:rPr>
          <w:rFonts w:ascii="仿宋_GB2312" w:eastAsia="仿宋_GB2312" w:hAnsi="仿宋_GB2312" w:cs="仿宋_GB2312" w:hint="eastAsia"/>
          <w:color w:val="333333"/>
          <w:sz w:val="32"/>
          <w:szCs w:val="32"/>
          <w:shd w:val="clear" w:color="auto" w:fill="FFFFFF"/>
        </w:rPr>
        <w:t>交，</w:t>
      </w:r>
      <w:r w:rsidRPr="008254F4">
        <w:rPr>
          <w:rStyle w:val="a8"/>
          <w:rFonts w:ascii="仿宋_GB2312" w:eastAsia="仿宋_GB2312" w:hAnsi="仿宋_GB2312" w:cs="仿宋_GB2312" w:hint="eastAsia"/>
          <w:color w:val="FF0000"/>
          <w:sz w:val="32"/>
          <w:szCs w:val="32"/>
          <w:shd w:val="clear" w:color="auto" w:fill="FFFFFF"/>
        </w:rPr>
        <w:t>档案袋</w:t>
      </w:r>
      <w:r w:rsidRPr="008254F4">
        <w:rPr>
          <w:rFonts w:ascii="仿宋_GB2312" w:eastAsia="仿宋_GB2312" w:hAnsi="仿宋_GB2312" w:cs="仿宋_GB2312" w:hint="eastAsia"/>
          <w:color w:val="333333"/>
          <w:sz w:val="32"/>
          <w:szCs w:val="32"/>
          <w:shd w:val="clear" w:color="auto" w:fill="FFFFFF"/>
        </w:rPr>
        <w:t>上注明：</w:t>
      </w:r>
      <w:r w:rsidRPr="008254F4">
        <w:rPr>
          <w:rFonts w:ascii="仿宋_GB2312" w:eastAsia="仿宋_GB2312" w:hAnsi="仿宋_GB2312" w:cs="仿宋_GB2312" w:hint="eastAsia"/>
          <w:b/>
          <w:bCs/>
          <w:color w:val="FF0000"/>
          <w:sz w:val="32"/>
          <w:szCs w:val="32"/>
          <w:shd w:val="clear" w:color="auto" w:fill="FFFFFF"/>
        </w:rPr>
        <w:t>比</w:t>
      </w:r>
      <w:r w:rsidRPr="008254F4">
        <w:rPr>
          <w:rStyle w:val="a8"/>
          <w:rFonts w:ascii="仿宋_GB2312" w:eastAsia="仿宋_GB2312" w:hAnsi="仿宋_GB2312" w:cs="仿宋_GB2312" w:hint="eastAsia"/>
          <w:color w:val="FF0000"/>
          <w:sz w:val="32"/>
          <w:szCs w:val="32"/>
          <w:shd w:val="clear" w:color="auto" w:fill="FFFFFF"/>
        </w:rPr>
        <w:t>选序号+耗材名称+供应商名称+联系人+联系电话。</w:t>
      </w:r>
    </w:p>
    <w:p w14:paraId="4E448B09" w14:textId="77777777" w:rsidR="001537BF" w:rsidRPr="008254F4"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sidRPr="008254F4">
        <w:rPr>
          <w:rFonts w:ascii="仿宋_GB2312" w:eastAsia="仿宋_GB2312" w:hAnsi="仿宋_GB2312" w:cs="仿宋_GB2312" w:hint="eastAsia"/>
          <w:color w:val="333333"/>
          <w:sz w:val="32"/>
          <w:szCs w:val="32"/>
          <w:shd w:val="clear" w:color="auto" w:fill="FFFFFF"/>
        </w:rPr>
        <w:t xml:space="preserve">　　4. 要求：“资质文件”和“比选调研表”均需提交</w:t>
      </w:r>
      <w:r w:rsidRPr="008254F4">
        <w:rPr>
          <w:rStyle w:val="a8"/>
          <w:rFonts w:ascii="仿宋_GB2312" w:eastAsia="仿宋_GB2312" w:hAnsi="仿宋_GB2312" w:cs="仿宋_GB2312" w:hint="eastAsia"/>
          <w:color w:val="FF0000"/>
          <w:sz w:val="32"/>
          <w:szCs w:val="32"/>
          <w:shd w:val="clear" w:color="auto" w:fill="FFFFFF"/>
        </w:rPr>
        <w:t>纸质版和电子版文件</w:t>
      </w:r>
      <w:r w:rsidRPr="008254F4">
        <w:rPr>
          <w:rFonts w:ascii="仿宋_GB2312" w:eastAsia="仿宋_GB2312" w:hAnsi="仿宋_GB2312" w:cs="仿宋_GB2312" w:hint="eastAsia"/>
          <w:color w:val="333333"/>
          <w:sz w:val="32"/>
          <w:szCs w:val="32"/>
          <w:shd w:val="clear" w:color="auto" w:fill="FFFFFF"/>
        </w:rPr>
        <w:t>，否则视为</w:t>
      </w:r>
      <w:r w:rsidRPr="008254F4">
        <w:rPr>
          <w:rStyle w:val="a8"/>
          <w:rFonts w:ascii="仿宋_GB2312" w:eastAsia="仿宋_GB2312" w:hAnsi="仿宋_GB2312" w:cs="仿宋_GB2312" w:hint="eastAsia"/>
          <w:color w:val="FF0000"/>
          <w:sz w:val="32"/>
          <w:szCs w:val="32"/>
          <w:shd w:val="clear" w:color="auto" w:fill="FFFFFF"/>
        </w:rPr>
        <w:t>资料不完整</w:t>
      </w:r>
      <w:r w:rsidRPr="008254F4">
        <w:rPr>
          <w:rFonts w:ascii="仿宋_GB2312" w:eastAsia="仿宋_GB2312" w:hAnsi="仿宋_GB2312" w:cs="仿宋_GB2312" w:hint="eastAsia"/>
          <w:color w:val="333333"/>
          <w:sz w:val="32"/>
          <w:szCs w:val="32"/>
          <w:shd w:val="clear" w:color="auto" w:fill="FFFFFF"/>
        </w:rPr>
        <w:t>。</w:t>
      </w:r>
    </w:p>
    <w:p w14:paraId="3696B542" w14:textId="77777777" w:rsidR="001537BF" w:rsidRPr="008254F4"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shd w:val="clear" w:color="auto" w:fill="FFFFFF"/>
        </w:rPr>
      </w:pPr>
      <w:r w:rsidRPr="008254F4">
        <w:rPr>
          <w:rFonts w:ascii="宋体" w:eastAsia="宋体" w:hAnsi="宋体" w:cs="宋体"/>
          <w:noProof/>
        </w:rPr>
        <w:drawing>
          <wp:anchor distT="0" distB="0" distL="114300" distR="114300" simplePos="0" relativeHeight="251659264" behindDoc="0" locked="0" layoutInCell="1" allowOverlap="1" wp14:anchorId="73EE7735" wp14:editId="1E6034C7">
            <wp:simplePos x="0" y="0"/>
            <wp:positionH relativeFrom="column">
              <wp:posOffset>-76200</wp:posOffset>
            </wp:positionH>
            <wp:positionV relativeFrom="paragraph">
              <wp:posOffset>2206625</wp:posOffset>
            </wp:positionV>
            <wp:extent cx="5270500" cy="1202055"/>
            <wp:effectExtent l="0" t="0" r="6350" b="1714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5270500" cy="1202055"/>
                    </a:xfrm>
                    <a:prstGeom prst="rect">
                      <a:avLst/>
                    </a:prstGeom>
                    <a:noFill/>
                    <a:ln w="9525">
                      <a:noFill/>
                    </a:ln>
                  </pic:spPr>
                </pic:pic>
              </a:graphicData>
            </a:graphic>
          </wp:anchor>
        </w:drawing>
      </w:r>
      <w:r w:rsidRPr="008254F4">
        <w:rPr>
          <w:rFonts w:ascii="仿宋_GB2312" w:eastAsia="仿宋_GB2312" w:hAnsi="仿宋_GB2312" w:cs="仿宋_GB2312" w:hint="eastAsia"/>
          <w:color w:val="333333"/>
          <w:sz w:val="32"/>
          <w:szCs w:val="32"/>
          <w:shd w:val="clear" w:color="auto" w:fill="FFFFFF"/>
        </w:rPr>
        <w:t xml:space="preserve">　　5. 检验报告要求：1)一次性使用医疗器械：①I类医疗器械为自检报告; ②Ⅱ、Ⅲ类医疗器械检验报告为，国家食品药品监督管理局下属医疗器械质量监督检验</w:t>
      </w:r>
      <w:hyperlink r:id="rId7" w:tgtFrame="https://www.trhos.com/Html/News/Articles/_blank" w:history="1">
        <w:r w:rsidRPr="008254F4">
          <w:rPr>
            <w:rStyle w:val="a9"/>
            <w:rFonts w:ascii="仿宋_GB2312" w:eastAsia="仿宋_GB2312" w:hAnsi="仿宋_GB2312" w:cs="仿宋_GB2312" w:hint="eastAsia"/>
            <w:color w:val="000000" w:themeColor="text1"/>
            <w:sz w:val="32"/>
            <w:szCs w:val="32"/>
            <w:u w:val="none"/>
            <w:shd w:val="clear" w:color="auto" w:fill="FFFFFF"/>
          </w:rPr>
          <w:t>中心</w:t>
        </w:r>
      </w:hyperlink>
      <w:r w:rsidRPr="008254F4">
        <w:rPr>
          <w:rFonts w:ascii="仿宋_GB2312" w:eastAsia="仿宋_GB2312" w:hAnsi="仿宋_GB2312" w:cs="仿宋_GB2312" w:hint="eastAsia"/>
          <w:color w:val="333333"/>
          <w:sz w:val="32"/>
          <w:szCs w:val="32"/>
          <w:shd w:val="clear" w:color="auto" w:fill="FFFFFF"/>
        </w:rPr>
        <w:t>或机构的检验报告(带MA标识)，查看器械消毒级别，看检验报告微生物限度，如为环氧乙烷灭菌，需要查看环氧乙烷残留(≤10ug/件)，微生物限度参考图片要求。</w:t>
      </w:r>
    </w:p>
    <w:p w14:paraId="4EB46869" w14:textId="77777777" w:rsidR="001537BF" w:rsidRPr="008254F4" w:rsidRDefault="00287EF2">
      <w:pPr>
        <w:pStyle w:val="a7"/>
        <w:widowControl/>
        <w:shd w:val="clear" w:color="auto" w:fill="FFFFFF"/>
        <w:spacing w:beforeAutospacing="0" w:afterAutospacing="0" w:line="560" w:lineRule="exact"/>
        <w:ind w:firstLineChars="200" w:firstLine="640"/>
        <w:rPr>
          <w:rFonts w:ascii="仿宋_GB2312" w:eastAsia="仿宋_GB2312" w:hAnsi="仿宋_GB2312" w:cs="仿宋_GB2312"/>
          <w:color w:val="333333"/>
          <w:sz w:val="32"/>
          <w:szCs w:val="32"/>
        </w:rPr>
      </w:pPr>
      <w:r w:rsidRPr="008254F4">
        <w:rPr>
          <w:rFonts w:ascii="仿宋_GB2312" w:eastAsia="仿宋_GB2312" w:hAnsi="仿宋_GB2312" w:cs="仿宋_GB2312" w:hint="eastAsia"/>
          <w:color w:val="333333"/>
          <w:sz w:val="32"/>
          <w:szCs w:val="32"/>
          <w:shd w:val="clear" w:color="auto" w:fill="FFFFFF"/>
        </w:rPr>
        <w:t>2)重复使用医疗器械/需我院进行消毒灭菌器械：说明书(带有清洗消毒灭菌参数)</w:t>
      </w:r>
    </w:p>
    <w:p w14:paraId="7A167043" w14:textId="77777777" w:rsidR="001537BF" w:rsidRPr="008254F4" w:rsidRDefault="00287EF2">
      <w:pPr>
        <w:pStyle w:val="a7"/>
        <w:widowControl/>
        <w:shd w:val="clear" w:color="auto" w:fill="FFFFFF"/>
        <w:spacing w:beforeAutospacing="0" w:afterAutospacing="0" w:line="560" w:lineRule="exact"/>
        <w:ind w:firstLine="640"/>
        <w:rPr>
          <w:rStyle w:val="a8"/>
          <w:rFonts w:ascii="仿宋_GB2312" w:eastAsia="仿宋_GB2312" w:hAnsi="仿宋_GB2312" w:cs="仿宋_GB2312"/>
          <w:color w:val="FF0000"/>
          <w:sz w:val="32"/>
          <w:szCs w:val="32"/>
          <w:shd w:val="clear" w:color="auto" w:fill="FFFFFF"/>
        </w:rPr>
      </w:pPr>
      <w:r w:rsidRPr="008254F4">
        <w:rPr>
          <w:rFonts w:ascii="仿宋_GB2312" w:eastAsia="仿宋_GB2312" w:hAnsi="仿宋_GB2312" w:cs="仿宋_GB2312" w:hint="eastAsia"/>
          <w:color w:val="333333"/>
          <w:sz w:val="32"/>
          <w:szCs w:val="32"/>
          <w:shd w:val="clear" w:color="auto" w:fill="FFFFFF"/>
        </w:rPr>
        <w:t>3)消毒类产品产品类型：消毒剂、消毒器械、生物指示物、化学指示物、带有灭菌标识的灭菌物品包装物、抗抑菌制剂。资料要求：消毒产品卫生安全评价报告(封面基本信息、标签(铭牌)、说明书、检验报告(含结论)、国产产品消毒产品生产企业卫生许可证/进口产品生产国允许销售文</w:t>
      </w:r>
      <w:r w:rsidRPr="008254F4">
        <w:rPr>
          <w:rFonts w:ascii="仿宋_GB2312" w:eastAsia="仿宋_GB2312" w:hAnsi="仿宋_GB2312" w:cs="仿宋_GB2312" w:hint="eastAsia"/>
          <w:color w:val="333333"/>
          <w:sz w:val="32"/>
          <w:szCs w:val="32"/>
          <w:shd w:val="clear" w:color="auto" w:fill="FFFFFF"/>
        </w:rPr>
        <w:lastRenderedPageBreak/>
        <w:t>件+报关单)，器械原理图，消毒剂要有配方说明。</w:t>
      </w:r>
      <w:r w:rsidRPr="008254F4">
        <w:rPr>
          <w:rStyle w:val="a8"/>
          <w:rFonts w:ascii="仿宋_GB2312" w:eastAsia="仿宋_GB2312" w:hAnsi="仿宋_GB2312" w:cs="仿宋_GB2312" w:hint="eastAsia"/>
          <w:color w:val="FF0000"/>
          <w:sz w:val="32"/>
          <w:szCs w:val="32"/>
          <w:shd w:val="clear" w:color="auto" w:fill="FFFFFF"/>
        </w:rPr>
        <w:t>(注：以上要求信息均不能有任何的遮挡或涂改，否则视为文件无效)</w:t>
      </w:r>
    </w:p>
    <w:p w14:paraId="49DDBEAA" w14:textId="1E951FF2" w:rsidR="001537BF" w:rsidRPr="008254F4" w:rsidRDefault="00287EF2">
      <w:pPr>
        <w:pStyle w:val="a7"/>
        <w:widowControl/>
        <w:shd w:val="clear" w:color="auto" w:fill="FFFFFF"/>
        <w:spacing w:beforeAutospacing="0" w:afterAutospacing="0" w:line="560" w:lineRule="exact"/>
        <w:ind w:firstLine="640"/>
        <w:rPr>
          <w:rStyle w:val="a8"/>
          <w:rFonts w:ascii="仿宋_GB2312" w:eastAsia="仿宋_GB2312" w:hAnsi="仿宋_GB2312" w:cs="仿宋_GB2312"/>
          <w:color w:val="FF0000"/>
          <w:sz w:val="32"/>
          <w:szCs w:val="32"/>
          <w:shd w:val="clear" w:color="auto" w:fill="FFFFFF"/>
        </w:rPr>
      </w:pPr>
      <w:r w:rsidRPr="008254F4">
        <w:rPr>
          <w:rStyle w:val="a8"/>
          <w:rFonts w:ascii="仿宋_GB2312" w:eastAsia="仿宋_GB2312" w:hAnsi="仿宋_GB2312" w:cs="仿宋_GB2312" w:hint="eastAsia"/>
          <w:color w:val="FF0000"/>
          <w:sz w:val="32"/>
          <w:szCs w:val="32"/>
          <w:shd w:val="clear" w:color="auto" w:fill="FFFFFF"/>
        </w:rPr>
        <w:t>6.样品：建议比选时携带样品</w:t>
      </w:r>
      <w:r w:rsidR="007D263D" w:rsidRPr="008254F4">
        <w:rPr>
          <w:rStyle w:val="a8"/>
          <w:rFonts w:ascii="仿宋_GB2312" w:eastAsia="仿宋_GB2312" w:hAnsi="仿宋_GB2312" w:cs="仿宋_GB2312" w:hint="eastAsia"/>
          <w:color w:val="FF0000"/>
          <w:sz w:val="32"/>
          <w:szCs w:val="32"/>
          <w:shd w:val="clear" w:color="auto" w:fill="FFFFFF"/>
        </w:rPr>
        <w:t>。</w:t>
      </w:r>
    </w:p>
    <w:p w14:paraId="7B09E047" w14:textId="78236C23" w:rsidR="007D263D" w:rsidRDefault="007D263D">
      <w:pPr>
        <w:pStyle w:val="a7"/>
        <w:widowControl/>
        <w:shd w:val="clear" w:color="auto" w:fill="FFFFFF"/>
        <w:spacing w:beforeAutospacing="0" w:afterAutospacing="0" w:line="560" w:lineRule="exact"/>
        <w:ind w:firstLine="640"/>
        <w:rPr>
          <w:rStyle w:val="a8"/>
          <w:rFonts w:ascii="仿宋_GB2312" w:eastAsia="仿宋_GB2312" w:hAnsi="仿宋_GB2312" w:cs="仿宋_GB2312"/>
          <w:color w:val="FF0000"/>
          <w:sz w:val="32"/>
          <w:szCs w:val="32"/>
          <w:shd w:val="clear" w:color="auto" w:fill="FFFFFF"/>
        </w:rPr>
      </w:pPr>
      <w:r w:rsidRPr="008254F4">
        <w:rPr>
          <w:rStyle w:val="a8"/>
          <w:rFonts w:ascii="仿宋_GB2312" w:eastAsia="仿宋_GB2312" w:hAnsi="仿宋_GB2312" w:cs="仿宋_GB2312"/>
          <w:color w:val="FF0000"/>
          <w:sz w:val="32"/>
          <w:szCs w:val="32"/>
          <w:shd w:val="clear" w:color="auto" w:fill="FFFFFF"/>
        </w:rPr>
        <w:t>7.</w:t>
      </w:r>
      <w:r w:rsidRPr="008254F4">
        <w:rPr>
          <w:rStyle w:val="a8"/>
          <w:rFonts w:ascii="仿宋_GB2312" w:eastAsia="仿宋_GB2312" w:hAnsi="仿宋_GB2312" w:cs="仿宋_GB2312" w:hint="eastAsia"/>
          <w:color w:val="FF0000"/>
          <w:sz w:val="32"/>
          <w:szCs w:val="32"/>
          <w:shd w:val="clear" w:color="auto" w:fill="FFFFFF"/>
        </w:rPr>
        <w:t>建议比选时携带公司公章。</w:t>
      </w:r>
    </w:p>
    <w:p w14:paraId="01F87F91" w14:textId="03675442" w:rsidR="0031109E" w:rsidRPr="0031109E" w:rsidRDefault="0031109E">
      <w:pPr>
        <w:pStyle w:val="a7"/>
        <w:widowControl/>
        <w:shd w:val="clear" w:color="auto" w:fill="FFFFFF"/>
        <w:spacing w:beforeAutospacing="0" w:afterAutospacing="0" w:line="560" w:lineRule="exact"/>
        <w:ind w:firstLine="640"/>
        <w:rPr>
          <w:rStyle w:val="a8"/>
          <w:rFonts w:ascii="仿宋_GB2312" w:eastAsia="仿宋_GB2312" w:hAnsi="仿宋_GB2312" w:cs="仿宋_GB2312"/>
          <w:color w:val="FF0000"/>
          <w:sz w:val="32"/>
          <w:szCs w:val="32"/>
          <w:shd w:val="clear" w:color="auto" w:fill="FFFFFF"/>
        </w:rPr>
      </w:pPr>
      <w:r>
        <w:rPr>
          <w:rStyle w:val="a8"/>
          <w:rFonts w:ascii="仿宋_GB2312" w:eastAsia="仿宋_GB2312" w:hAnsi="仿宋_GB2312" w:cs="仿宋_GB2312"/>
          <w:color w:val="FF0000"/>
          <w:sz w:val="32"/>
          <w:szCs w:val="32"/>
          <w:shd w:val="clear" w:color="auto" w:fill="FFFFFF"/>
        </w:rPr>
        <w:t>8.</w:t>
      </w:r>
      <w:r>
        <w:rPr>
          <w:rStyle w:val="a8"/>
          <w:rFonts w:ascii="仿宋_GB2312" w:eastAsia="仿宋_GB2312" w:hAnsi="仿宋_GB2312" w:cs="仿宋_GB2312" w:hint="eastAsia"/>
          <w:color w:val="FF0000"/>
          <w:sz w:val="32"/>
          <w:szCs w:val="32"/>
          <w:shd w:val="clear" w:color="auto" w:fill="FFFFFF"/>
        </w:rPr>
        <w:t>纸质版资料一式五份。</w:t>
      </w:r>
    </w:p>
    <w:p w14:paraId="5AE85134" w14:textId="77777777" w:rsidR="001537BF" w:rsidRPr="008254F4"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sidRPr="008254F4">
        <w:rPr>
          <w:rFonts w:ascii="仿宋_GB2312" w:eastAsia="仿宋_GB2312" w:hAnsi="仿宋_GB2312" w:cs="仿宋_GB2312" w:hint="eastAsia"/>
          <w:color w:val="333333"/>
          <w:sz w:val="32"/>
          <w:szCs w:val="32"/>
          <w:shd w:val="clear" w:color="auto" w:fill="FFFFFF"/>
        </w:rPr>
        <w:t xml:space="preserve">　　五、比选相关要求：</w:t>
      </w:r>
    </w:p>
    <w:p w14:paraId="1D8022BE" w14:textId="77777777" w:rsidR="001537BF" w:rsidRPr="008254F4"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sidRPr="008254F4">
        <w:rPr>
          <w:rFonts w:ascii="仿宋_GB2312" w:eastAsia="仿宋_GB2312" w:hAnsi="仿宋_GB2312" w:cs="仿宋_GB2312" w:hint="eastAsia"/>
          <w:color w:val="333333"/>
          <w:sz w:val="32"/>
          <w:szCs w:val="32"/>
          <w:shd w:val="clear" w:color="auto" w:fill="FFFFFF"/>
        </w:rPr>
        <w:t xml:space="preserve">　　1. 资质提交方式：在规定时间内提交纸质版和电子版资料，逾期作废。</w:t>
      </w:r>
    </w:p>
    <w:p w14:paraId="57C1873F" w14:textId="77777777" w:rsidR="001537BF" w:rsidRPr="008254F4"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sidRPr="008254F4">
        <w:rPr>
          <w:rFonts w:ascii="仿宋_GB2312" w:eastAsia="仿宋_GB2312" w:hAnsi="仿宋_GB2312" w:cs="仿宋_GB2312" w:hint="eastAsia"/>
          <w:color w:val="333333"/>
          <w:sz w:val="32"/>
          <w:szCs w:val="32"/>
          <w:shd w:val="clear" w:color="auto" w:fill="FFFFFF"/>
        </w:rPr>
        <w:t xml:space="preserve">　　2. 纸质版文件上交地址：河南大学第一附属医院1号楼5楼会议室</w:t>
      </w:r>
    </w:p>
    <w:p w14:paraId="366E6CE1" w14:textId="1601EC74" w:rsidR="001537BF" w:rsidRPr="008254F4"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sidRPr="008254F4">
        <w:rPr>
          <w:rFonts w:ascii="仿宋_GB2312" w:eastAsia="仿宋_GB2312" w:hAnsi="仿宋_GB2312" w:cs="仿宋_GB2312" w:hint="eastAsia"/>
          <w:color w:val="333333"/>
          <w:sz w:val="32"/>
          <w:szCs w:val="32"/>
          <w:shd w:val="clear" w:color="auto" w:fill="FFFFFF"/>
        </w:rPr>
        <w:t xml:space="preserve">　　电子版文件</w:t>
      </w:r>
      <w:r w:rsidR="000D0CDD" w:rsidRPr="008254F4">
        <w:rPr>
          <w:rFonts w:ascii="仿宋_GB2312" w:eastAsia="仿宋_GB2312" w:hAnsi="仿宋_GB2312" w:cs="仿宋_GB2312" w:hint="eastAsia"/>
          <w:color w:val="333333"/>
          <w:sz w:val="32"/>
          <w:szCs w:val="32"/>
          <w:shd w:val="clear" w:color="auto" w:fill="FFFFFF"/>
        </w:rPr>
        <w:t>保存至U盘，随纸质版文件一起上交。</w:t>
      </w:r>
    </w:p>
    <w:p w14:paraId="4553CA48" w14:textId="0AC63BD7" w:rsidR="001537BF" w:rsidRPr="008254F4"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sidRPr="008254F4">
        <w:rPr>
          <w:rFonts w:ascii="仿宋_GB2312" w:eastAsia="仿宋_GB2312" w:hAnsi="仿宋_GB2312" w:cs="仿宋_GB2312" w:hint="eastAsia"/>
          <w:color w:val="333333"/>
          <w:sz w:val="32"/>
          <w:szCs w:val="32"/>
          <w:shd w:val="clear" w:color="auto" w:fill="FFFFFF"/>
        </w:rPr>
        <w:t xml:space="preserve">　　3. 资料提交时间：</w:t>
      </w:r>
      <w:r w:rsidRPr="007F704C">
        <w:rPr>
          <w:rFonts w:ascii="仿宋_GB2312" w:eastAsia="仿宋_GB2312" w:hAnsi="仿宋_GB2312" w:cs="仿宋_GB2312" w:hint="eastAsia"/>
          <w:color w:val="333333"/>
          <w:sz w:val="32"/>
          <w:szCs w:val="32"/>
          <w:shd w:val="clear" w:color="auto" w:fill="FFFFFF"/>
        </w:rPr>
        <w:t>202</w:t>
      </w:r>
      <w:r w:rsidR="00BC0934">
        <w:rPr>
          <w:rFonts w:ascii="仿宋_GB2312" w:eastAsia="仿宋_GB2312" w:hAnsi="仿宋_GB2312" w:cs="仿宋_GB2312"/>
          <w:color w:val="333333"/>
          <w:sz w:val="32"/>
          <w:szCs w:val="32"/>
          <w:shd w:val="clear" w:color="auto" w:fill="FFFFFF"/>
        </w:rPr>
        <w:t>6</w:t>
      </w:r>
      <w:r w:rsidRPr="007F704C">
        <w:rPr>
          <w:rFonts w:ascii="仿宋_GB2312" w:eastAsia="仿宋_GB2312" w:hAnsi="仿宋_GB2312" w:cs="仿宋_GB2312" w:hint="eastAsia"/>
          <w:color w:val="333333"/>
          <w:sz w:val="32"/>
          <w:szCs w:val="32"/>
          <w:shd w:val="clear" w:color="auto" w:fill="FFFFFF"/>
        </w:rPr>
        <w:t>年</w:t>
      </w:r>
      <w:r w:rsidR="00BC0934">
        <w:rPr>
          <w:rFonts w:ascii="仿宋_GB2312" w:eastAsia="仿宋_GB2312" w:hAnsi="仿宋_GB2312" w:cs="仿宋_GB2312"/>
          <w:color w:val="333333"/>
          <w:sz w:val="32"/>
          <w:szCs w:val="32"/>
          <w:shd w:val="clear" w:color="auto" w:fill="FFFFFF"/>
        </w:rPr>
        <w:t>6</w:t>
      </w:r>
      <w:r w:rsidRPr="007F704C">
        <w:rPr>
          <w:rFonts w:ascii="仿宋_GB2312" w:eastAsia="仿宋_GB2312" w:hAnsi="仿宋_GB2312" w:cs="仿宋_GB2312" w:hint="eastAsia"/>
          <w:color w:val="333333"/>
          <w:sz w:val="32"/>
          <w:szCs w:val="32"/>
          <w:shd w:val="clear" w:color="auto" w:fill="FFFFFF"/>
        </w:rPr>
        <w:t>月</w:t>
      </w:r>
      <w:r w:rsidR="00BC0934">
        <w:rPr>
          <w:rFonts w:ascii="仿宋_GB2312" w:eastAsia="仿宋_GB2312" w:hAnsi="仿宋_GB2312" w:cs="仿宋_GB2312"/>
          <w:color w:val="333333"/>
          <w:sz w:val="32"/>
          <w:szCs w:val="32"/>
          <w:shd w:val="clear" w:color="auto" w:fill="FFFFFF"/>
        </w:rPr>
        <w:t>1</w:t>
      </w:r>
      <w:r w:rsidR="00D578EC">
        <w:rPr>
          <w:rFonts w:ascii="仿宋_GB2312" w:eastAsia="仿宋_GB2312" w:hAnsi="仿宋_GB2312" w:cs="仿宋_GB2312"/>
          <w:color w:val="333333"/>
          <w:sz w:val="32"/>
          <w:szCs w:val="32"/>
          <w:shd w:val="clear" w:color="auto" w:fill="FFFFFF"/>
        </w:rPr>
        <w:t>5</w:t>
      </w:r>
      <w:r w:rsidRPr="007F704C">
        <w:rPr>
          <w:rFonts w:ascii="仿宋_GB2312" w:eastAsia="仿宋_GB2312" w:hAnsi="仿宋_GB2312" w:cs="仿宋_GB2312" w:hint="eastAsia"/>
          <w:color w:val="333333"/>
          <w:sz w:val="32"/>
          <w:szCs w:val="32"/>
          <w:shd w:val="clear" w:color="auto" w:fill="FFFFFF"/>
        </w:rPr>
        <w:t>日9点</w:t>
      </w:r>
      <w:r w:rsidR="007F704C" w:rsidRPr="007F704C">
        <w:rPr>
          <w:rFonts w:ascii="仿宋_GB2312" w:eastAsia="仿宋_GB2312" w:hAnsi="仿宋_GB2312" w:cs="仿宋_GB2312"/>
          <w:color w:val="333333"/>
          <w:sz w:val="32"/>
          <w:szCs w:val="32"/>
          <w:shd w:val="clear" w:color="auto" w:fill="FFFFFF"/>
        </w:rPr>
        <w:t>0</w:t>
      </w:r>
      <w:r w:rsidRPr="007F704C">
        <w:rPr>
          <w:rFonts w:ascii="仿宋_GB2312" w:eastAsia="仿宋_GB2312" w:hAnsi="仿宋_GB2312" w:cs="仿宋_GB2312" w:hint="eastAsia"/>
          <w:color w:val="333333"/>
          <w:sz w:val="32"/>
          <w:szCs w:val="32"/>
          <w:shd w:val="clear" w:color="auto" w:fill="FFFFFF"/>
        </w:rPr>
        <w:t>0分。</w:t>
      </w:r>
    </w:p>
    <w:p w14:paraId="3A83FE21" w14:textId="77777777" w:rsidR="001537BF" w:rsidRPr="008254F4" w:rsidRDefault="00287EF2">
      <w:pPr>
        <w:pStyle w:val="a7"/>
        <w:widowControl/>
        <w:shd w:val="clear" w:color="auto" w:fill="FFFFFF"/>
        <w:spacing w:beforeAutospacing="0" w:afterAutospacing="0" w:line="560" w:lineRule="exact"/>
        <w:ind w:firstLine="640"/>
        <w:rPr>
          <w:rFonts w:ascii="仿宋_GB2312" w:eastAsia="仿宋_GB2312" w:hAnsi="仿宋_GB2312" w:cs="仿宋_GB2312"/>
          <w:color w:val="333333"/>
          <w:sz w:val="32"/>
          <w:szCs w:val="32"/>
          <w:shd w:val="clear" w:color="auto" w:fill="FFFFFF"/>
        </w:rPr>
      </w:pPr>
      <w:r w:rsidRPr="008254F4">
        <w:rPr>
          <w:rFonts w:ascii="仿宋_GB2312" w:eastAsia="仿宋_GB2312" w:hAnsi="仿宋_GB2312" w:cs="仿宋_GB2312" w:hint="eastAsia"/>
          <w:color w:val="333333"/>
          <w:sz w:val="32"/>
          <w:szCs w:val="32"/>
          <w:shd w:val="clear" w:color="auto" w:fill="FFFFFF"/>
        </w:rPr>
        <w:t>4. 联系电话：0371-22736897</w:t>
      </w:r>
    </w:p>
    <w:p w14:paraId="74B906E3" w14:textId="77777777" w:rsidR="001537BF" w:rsidRPr="008254F4"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sidRPr="008254F4">
        <w:rPr>
          <w:rFonts w:ascii="仿宋_GB2312" w:eastAsia="仿宋_GB2312" w:hAnsi="仿宋_GB2312" w:cs="仿宋_GB2312" w:hint="eastAsia"/>
          <w:color w:val="333333"/>
          <w:sz w:val="32"/>
          <w:szCs w:val="32"/>
          <w:shd w:val="clear" w:color="auto" w:fill="FFFFFF"/>
        </w:rPr>
        <w:t xml:space="preserve">　　5. 提交重复资料、资料不完整、不符合要求的均视为无效文件，将不予参加本次比选。</w:t>
      </w:r>
    </w:p>
    <w:p w14:paraId="794A1691" w14:textId="77777777" w:rsidR="001537BF" w:rsidRDefault="00287EF2">
      <w:pPr>
        <w:pStyle w:val="a7"/>
        <w:widowControl/>
        <w:shd w:val="clear" w:color="auto" w:fill="FFFFFF"/>
        <w:spacing w:beforeAutospacing="0" w:afterAutospacing="0" w:line="560" w:lineRule="exact"/>
        <w:rPr>
          <w:rFonts w:ascii="仿宋_GB2312" w:eastAsia="仿宋_GB2312" w:hAnsi="仿宋_GB2312" w:cs="仿宋_GB2312"/>
          <w:color w:val="333333"/>
          <w:sz w:val="32"/>
          <w:szCs w:val="32"/>
        </w:rPr>
      </w:pPr>
      <w:r w:rsidRPr="008254F4">
        <w:rPr>
          <w:rFonts w:ascii="仿宋_GB2312" w:eastAsia="仿宋_GB2312" w:hAnsi="仿宋_GB2312" w:cs="仿宋_GB2312" w:hint="eastAsia"/>
          <w:color w:val="333333"/>
          <w:sz w:val="32"/>
          <w:szCs w:val="32"/>
          <w:shd w:val="clear" w:color="auto" w:fill="FFFFFF"/>
        </w:rPr>
        <w:t xml:space="preserve">　　6.</w:t>
      </w:r>
      <w:hyperlink r:id="rId8" w:tooltip="附件1：遴选调研表.xlsx" w:history="1">
        <w:r w:rsidRPr="008254F4">
          <w:rPr>
            <w:rStyle w:val="a9"/>
            <w:rFonts w:ascii="仿宋_GB2312" w:eastAsia="仿宋_GB2312" w:hAnsi="仿宋_GB2312" w:cs="仿宋_GB2312" w:hint="eastAsia"/>
            <w:color w:val="000000" w:themeColor="text1"/>
            <w:sz w:val="32"/>
            <w:szCs w:val="32"/>
            <w:u w:val="none"/>
            <w:shd w:val="clear" w:color="auto" w:fill="FFFFFF"/>
          </w:rPr>
          <w:t>附件1：</w:t>
        </w:r>
      </w:hyperlink>
      <w:r w:rsidRPr="008254F4">
        <w:rPr>
          <w:rFonts w:ascii="仿宋_GB2312" w:eastAsia="仿宋_GB2312" w:hAnsi="仿宋_GB2312" w:cs="仿宋_GB2312" w:hint="eastAsia"/>
          <w:color w:val="000000" w:themeColor="text1"/>
          <w:sz w:val="32"/>
          <w:szCs w:val="32"/>
          <w:shd w:val="clear" w:color="auto" w:fill="FFFFFF"/>
        </w:rPr>
        <w:t>比选调研表</w:t>
      </w:r>
    </w:p>
    <w:p w14:paraId="2A50AC4B" w14:textId="77777777" w:rsidR="001537BF" w:rsidRDefault="001537BF"/>
    <w:sectPr w:rsidR="001537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020E" w14:textId="77777777" w:rsidR="00684A61" w:rsidRDefault="00684A61" w:rsidP="00954171">
      <w:r>
        <w:separator/>
      </w:r>
    </w:p>
  </w:endnote>
  <w:endnote w:type="continuationSeparator" w:id="0">
    <w:p w14:paraId="695C03C8" w14:textId="77777777" w:rsidR="00684A61" w:rsidRDefault="00684A61" w:rsidP="0095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91F25" w14:textId="77777777" w:rsidR="00684A61" w:rsidRDefault="00684A61" w:rsidP="00954171">
      <w:r>
        <w:separator/>
      </w:r>
    </w:p>
  </w:footnote>
  <w:footnote w:type="continuationSeparator" w:id="0">
    <w:p w14:paraId="5FDB7B6C" w14:textId="77777777" w:rsidR="00684A61" w:rsidRDefault="00684A61" w:rsidP="0095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396E27"/>
    <w:rsid w:val="00034A60"/>
    <w:rsid w:val="00052942"/>
    <w:rsid w:val="000D0CDD"/>
    <w:rsid w:val="001537BF"/>
    <w:rsid w:val="00203B62"/>
    <w:rsid w:val="00221D09"/>
    <w:rsid w:val="00234233"/>
    <w:rsid w:val="0028683F"/>
    <w:rsid w:val="00287EF2"/>
    <w:rsid w:val="002B16B5"/>
    <w:rsid w:val="0031109E"/>
    <w:rsid w:val="00311593"/>
    <w:rsid w:val="00333A6E"/>
    <w:rsid w:val="003610B6"/>
    <w:rsid w:val="003A567A"/>
    <w:rsid w:val="003B3AE8"/>
    <w:rsid w:val="003B73BD"/>
    <w:rsid w:val="00473AAD"/>
    <w:rsid w:val="0051081F"/>
    <w:rsid w:val="00641AF6"/>
    <w:rsid w:val="00654D87"/>
    <w:rsid w:val="006670E1"/>
    <w:rsid w:val="00684A61"/>
    <w:rsid w:val="006A76CA"/>
    <w:rsid w:val="00760E17"/>
    <w:rsid w:val="00784DC5"/>
    <w:rsid w:val="007A098C"/>
    <w:rsid w:val="007D263D"/>
    <w:rsid w:val="007F704C"/>
    <w:rsid w:val="00822890"/>
    <w:rsid w:val="00824FC7"/>
    <w:rsid w:val="008254F4"/>
    <w:rsid w:val="00851630"/>
    <w:rsid w:val="008530DA"/>
    <w:rsid w:val="00860265"/>
    <w:rsid w:val="00863838"/>
    <w:rsid w:val="00954171"/>
    <w:rsid w:val="00A117C0"/>
    <w:rsid w:val="00AC49BD"/>
    <w:rsid w:val="00B223D9"/>
    <w:rsid w:val="00B40DEF"/>
    <w:rsid w:val="00B87570"/>
    <w:rsid w:val="00BA0794"/>
    <w:rsid w:val="00BC0934"/>
    <w:rsid w:val="00CB364F"/>
    <w:rsid w:val="00CE559D"/>
    <w:rsid w:val="00D41C42"/>
    <w:rsid w:val="00D578EC"/>
    <w:rsid w:val="00E136E5"/>
    <w:rsid w:val="00E46DEF"/>
    <w:rsid w:val="00E63CC9"/>
    <w:rsid w:val="00EC32D0"/>
    <w:rsid w:val="00EE37AD"/>
    <w:rsid w:val="043B61E0"/>
    <w:rsid w:val="060F639F"/>
    <w:rsid w:val="123F1294"/>
    <w:rsid w:val="13492D2A"/>
    <w:rsid w:val="13AE03D9"/>
    <w:rsid w:val="1856781C"/>
    <w:rsid w:val="1E396E27"/>
    <w:rsid w:val="22DC35C6"/>
    <w:rsid w:val="35AC108D"/>
    <w:rsid w:val="388A594F"/>
    <w:rsid w:val="4BFF5B3B"/>
    <w:rsid w:val="57F549C2"/>
    <w:rsid w:val="59CF6C86"/>
    <w:rsid w:val="6DFE30AC"/>
    <w:rsid w:val="6FA12728"/>
    <w:rsid w:val="7FA575AC"/>
    <w:rsid w:val="7FB84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2A4643"/>
  <w15:docId w15:val="{13B7FF02-4248-4238-8C1A-C7AF973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72624">
      <w:bodyDiv w:val="1"/>
      <w:marLeft w:val="0"/>
      <w:marRight w:val="0"/>
      <w:marTop w:val="0"/>
      <w:marBottom w:val="0"/>
      <w:divBdr>
        <w:top w:val="none" w:sz="0" w:space="0" w:color="auto"/>
        <w:left w:val="none" w:sz="0" w:space="0" w:color="auto"/>
        <w:bottom w:val="none" w:sz="0" w:space="0" w:color="auto"/>
        <w:right w:val="none" w:sz="0" w:space="0" w:color="auto"/>
      </w:divBdr>
    </w:div>
    <w:div w:id="1980920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hos.com/Sites/Uploaded/File/2025/04/296388152761389019293942601.xlsx" TargetMode="External"/><Relationship Id="rId3" Type="http://schemas.openxmlformats.org/officeDocument/2006/relationships/webSettings" Target="webSettings.xml"/><Relationship Id="rId7" Type="http://schemas.openxmlformats.org/officeDocument/2006/relationships/hyperlink" Target="https://www.trhos.com/Html/Departments/Main/Index_79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张林</dc:creator>
  <cp:lastModifiedBy>Administrator</cp:lastModifiedBy>
  <cp:revision>4</cp:revision>
  <cp:lastPrinted>2025-05-21T01:31:00Z</cp:lastPrinted>
  <dcterms:created xsi:type="dcterms:W3CDTF">2026-06-03T07:14:00Z</dcterms:created>
  <dcterms:modified xsi:type="dcterms:W3CDTF">2026-06-08T01:00:00Z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6211D25ABDCF42E885487A544E03960C_13</vt:lpwstr>
  </property>
  <property fmtid="{D5CDD505-2E9C-101B-9397-08002B2CF9AE}" pid="4" name="KSOTemplateDocerSaveRecord">
    <vt:lpwstr>eyJoZGlkIjoiM2ZjNTljNjJmYThlMTM4Y2QxODliMzI2ZGVhMWIyZWYiLCJ1c2VySWQiOiI0MTk0MTc0MzcifQ==</vt:lpwstr>
  </property>
</Properties>
</file>